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19" w:rsidRPr="00DC24FF" w:rsidRDefault="00344B19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344B19" w:rsidRPr="00DC24FF" w:rsidRDefault="005E7203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аналитического отдела</w:t>
      </w:r>
    </w:p>
    <w:p w:rsidR="00344B19" w:rsidRPr="00DC24FF" w:rsidRDefault="00A82F9C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аппарата </w:t>
      </w:r>
      <w:r w:rsidR="00344B19"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городского округа Тольятти</w:t>
      </w:r>
    </w:p>
    <w:p w:rsidR="00344B19" w:rsidRPr="00DC24FF" w:rsidRDefault="00344B19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3360D" w:rsidRPr="003D2DD2" w:rsidRDefault="0079164E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решения Думы городского округа Тольятти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B20F8B" w:rsidRPr="003D2D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3D2DD2" w:rsidRPr="003D2DD2">
        <w:rPr>
          <w:rFonts w:ascii="Times New Roman" w:hAnsi="Times New Roman" w:cs="Times New Roman"/>
          <w:sz w:val="28"/>
          <w:szCs w:val="28"/>
        </w:rPr>
        <w:t>О внесении изменений в Программу приватизации муниципального имущества городского округа Тольятти на 2024 год, утвержденную решением Думы городского округа Тольятти от 08.11.2023 № 55</w:t>
      </w:r>
      <w:r w:rsidR="00B20F8B" w:rsidRPr="003D2D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44B19" w:rsidRPr="00DC24FF" w:rsidRDefault="00344B19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 - </w:t>
      </w:r>
      <w:r w:rsidR="008C60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C203E3" w:rsidRPr="00F35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8C60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</w:t>
      </w:r>
      <w:r w:rsidR="008D07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8C60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4514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8D07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8C60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D60EA3" w:rsidRPr="00DC24FF" w:rsidRDefault="00D60EA3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0F8B" w:rsidRPr="0071309A" w:rsidRDefault="0071309A" w:rsidP="00D24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решения Думы городского округа Тольятти </w:t>
      </w:r>
      <w:r w:rsidRPr="0071309A">
        <w:rPr>
          <w:rFonts w:ascii="Times New Roman" w:hAnsi="Times New Roman" w:cs="Times New Roman"/>
          <w:sz w:val="28"/>
          <w:szCs w:val="28"/>
        </w:rPr>
        <w:t>«О внесении изменений в Программу приватизации муниципального имущества городского округа Тольятти на 2024 год, утвержденную решением Думы городского округа Тольятти от 08.11.2023 № 55»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решения Думы) направлен администрацией для рассмотрения на заседании Думы в инициативном порядке</w:t>
      </w:r>
      <w:r w:rsidR="00B20F8B" w:rsidRPr="008868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D60DD" w:rsidRDefault="0079164E" w:rsidP="00166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64E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B20F8B">
        <w:rPr>
          <w:rFonts w:ascii="Times New Roman" w:hAnsi="Times New Roman" w:cs="Times New Roman"/>
          <w:sz w:val="28"/>
          <w:szCs w:val="28"/>
        </w:rPr>
        <w:t>проект решения Думы</w:t>
      </w:r>
      <w:r w:rsidRPr="0079164E">
        <w:rPr>
          <w:rFonts w:ascii="Times New Roman" w:hAnsi="Times New Roman" w:cs="Times New Roman"/>
          <w:sz w:val="28"/>
          <w:szCs w:val="28"/>
        </w:rPr>
        <w:t>, отме</w:t>
      </w:r>
      <w:r w:rsidR="00242502">
        <w:rPr>
          <w:rFonts w:ascii="Times New Roman" w:hAnsi="Times New Roman" w:cs="Times New Roman"/>
          <w:sz w:val="28"/>
          <w:szCs w:val="28"/>
        </w:rPr>
        <w:t>чае</w:t>
      </w:r>
      <w:r w:rsidR="00055CA3">
        <w:rPr>
          <w:rFonts w:ascii="Times New Roman" w:hAnsi="Times New Roman" w:cs="Times New Roman"/>
          <w:sz w:val="28"/>
          <w:szCs w:val="28"/>
        </w:rPr>
        <w:t>м</w:t>
      </w:r>
      <w:r w:rsidRPr="0079164E">
        <w:rPr>
          <w:rFonts w:ascii="Times New Roman" w:hAnsi="Times New Roman" w:cs="Times New Roman"/>
          <w:sz w:val="28"/>
          <w:szCs w:val="28"/>
        </w:rPr>
        <w:t xml:space="preserve"> следующее.</w:t>
      </w:r>
    </w:p>
    <w:p w:rsidR="009E4730" w:rsidRDefault="009E4730" w:rsidP="00166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2DD2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D2DD2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 городского округа Тольятти на 2024 год </w:t>
      </w:r>
      <w:r>
        <w:rPr>
          <w:rFonts w:ascii="Times New Roman" w:hAnsi="Times New Roman" w:cs="Times New Roman"/>
          <w:sz w:val="28"/>
          <w:szCs w:val="28"/>
        </w:rPr>
        <w:t>(далее – Программа</w:t>
      </w:r>
      <w:r w:rsidR="002466B4" w:rsidRPr="002466B4">
        <w:rPr>
          <w:rFonts w:ascii="Times New Roman" w:hAnsi="Times New Roman" w:cs="Times New Roman"/>
          <w:sz w:val="28"/>
          <w:szCs w:val="28"/>
        </w:rPr>
        <w:t xml:space="preserve"> приватизации на 202</w:t>
      </w:r>
      <w:r w:rsidR="002466B4">
        <w:rPr>
          <w:rFonts w:ascii="Times New Roman" w:hAnsi="Times New Roman" w:cs="Times New Roman"/>
          <w:sz w:val="28"/>
          <w:szCs w:val="28"/>
        </w:rPr>
        <w:t>4 год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3D2DD2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D2DD2">
        <w:rPr>
          <w:rFonts w:ascii="Times New Roman" w:hAnsi="Times New Roman" w:cs="Times New Roman"/>
          <w:sz w:val="28"/>
          <w:szCs w:val="28"/>
        </w:rPr>
        <w:t xml:space="preserve"> решением Думы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2DD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2DD2">
        <w:rPr>
          <w:rFonts w:ascii="Times New Roman" w:hAnsi="Times New Roman" w:cs="Times New Roman"/>
          <w:sz w:val="28"/>
          <w:szCs w:val="28"/>
        </w:rPr>
        <w:t xml:space="preserve"> Тольятти от 08.11.2023 № 55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6A0C" w:rsidRPr="004C13B2" w:rsidRDefault="00C26A0C" w:rsidP="003D2D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3B2">
        <w:rPr>
          <w:rFonts w:ascii="Times New Roman" w:hAnsi="Times New Roman" w:cs="Times New Roman"/>
          <w:sz w:val="28"/>
          <w:szCs w:val="28"/>
        </w:rPr>
        <w:t>Решение</w:t>
      </w:r>
      <w:r w:rsidR="009B1FAA" w:rsidRPr="004C13B2">
        <w:rPr>
          <w:rFonts w:ascii="Times New Roman" w:hAnsi="Times New Roman" w:cs="Times New Roman"/>
          <w:sz w:val="28"/>
          <w:szCs w:val="28"/>
        </w:rPr>
        <w:t>м</w:t>
      </w:r>
      <w:r w:rsidRPr="004C13B2">
        <w:rPr>
          <w:rFonts w:ascii="Times New Roman" w:hAnsi="Times New Roman" w:cs="Times New Roman"/>
          <w:sz w:val="28"/>
          <w:szCs w:val="28"/>
        </w:rPr>
        <w:t xml:space="preserve"> Думы г.о. Тольятти от 22.06.2022 № 1316 </w:t>
      </w:r>
      <w:r w:rsidR="00F31857" w:rsidRPr="004C1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 ред. </w:t>
      </w:r>
      <w:hyperlink r:id="rId9" w:history="1">
        <w:r w:rsidR="00F31857" w:rsidRPr="004C13B2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решения</w:t>
        </w:r>
      </w:hyperlink>
      <w:r w:rsidR="00F31857" w:rsidRPr="004C1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Думы от </w:t>
      </w:r>
      <w:r w:rsidR="00166287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="00F31857" w:rsidRPr="004C13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66287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F31857" w:rsidRPr="004C1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.2023 № </w:t>
      </w:r>
      <w:r w:rsidR="0016628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31857" w:rsidRPr="004C13B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F31857" w:rsidRPr="004C13B2">
        <w:rPr>
          <w:rFonts w:ascii="Times New Roman" w:hAnsi="Times New Roman" w:cs="Times New Roman"/>
          <w:color w:val="392C69"/>
          <w:sz w:val="28"/>
          <w:szCs w:val="28"/>
        </w:rPr>
        <w:t xml:space="preserve">) </w:t>
      </w:r>
      <w:r w:rsidRPr="004C13B2">
        <w:rPr>
          <w:rFonts w:ascii="Times New Roman" w:hAnsi="Times New Roman" w:cs="Times New Roman"/>
          <w:sz w:val="28"/>
          <w:szCs w:val="28"/>
        </w:rPr>
        <w:t xml:space="preserve">утверждено </w:t>
      </w:r>
      <w:hyperlink r:id="rId10" w:history="1">
        <w:r w:rsidRPr="004C13B2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</w:t>
        </w:r>
      </w:hyperlink>
      <w:r w:rsidRPr="004C13B2">
        <w:rPr>
          <w:rFonts w:ascii="Times New Roman" w:hAnsi="Times New Roman" w:cs="Times New Roman"/>
          <w:sz w:val="28"/>
          <w:szCs w:val="28"/>
        </w:rPr>
        <w:t xml:space="preserve"> о порядке и условиях приватизации муниципального имущества городского округа Тольятти (далее - Положение).</w:t>
      </w:r>
    </w:p>
    <w:p w:rsidR="00166287" w:rsidRPr="00166287" w:rsidRDefault="00372D02" w:rsidP="00166287">
      <w:pPr>
        <w:pStyle w:val="af5"/>
        <w:spacing w:before="0" w:beforeAutospacing="0" w:after="0" w:afterAutospacing="0" w:line="180" w:lineRule="atLeast"/>
        <w:ind w:firstLine="539"/>
        <w:jc w:val="both"/>
        <w:rPr>
          <w:sz w:val="28"/>
          <w:szCs w:val="28"/>
        </w:rPr>
      </w:pPr>
      <w:r w:rsidRPr="004C13B2">
        <w:rPr>
          <w:bCs/>
          <w:sz w:val="28"/>
          <w:szCs w:val="28"/>
        </w:rPr>
        <w:t>В</w:t>
      </w:r>
      <w:r w:rsidR="00B06191" w:rsidRPr="004C13B2">
        <w:rPr>
          <w:bCs/>
          <w:sz w:val="28"/>
          <w:szCs w:val="28"/>
        </w:rPr>
        <w:t xml:space="preserve"> соответствии с п.16 Положения: </w:t>
      </w:r>
      <w:r w:rsidR="00B06191" w:rsidRPr="00166287">
        <w:rPr>
          <w:bCs/>
          <w:sz w:val="28"/>
          <w:szCs w:val="28"/>
        </w:rPr>
        <w:t>«</w:t>
      </w:r>
      <w:r w:rsidR="00166287" w:rsidRPr="00166287">
        <w:rPr>
          <w:sz w:val="28"/>
          <w:szCs w:val="28"/>
        </w:rPr>
        <w:t>В случае необходимости по инициативе администрации в Программу приватизации муниципального имущества могут вноситься изменения, утверждаемые решением Думы.</w:t>
      </w:r>
    </w:p>
    <w:p w:rsidR="00166287" w:rsidRPr="005D4CAC" w:rsidRDefault="00166287" w:rsidP="00166287">
      <w:pPr>
        <w:pStyle w:val="af5"/>
        <w:spacing w:before="0" w:beforeAutospacing="0" w:after="0" w:afterAutospacing="0" w:line="180" w:lineRule="atLeast"/>
        <w:ind w:firstLine="539"/>
        <w:jc w:val="both"/>
        <w:rPr>
          <w:sz w:val="28"/>
          <w:szCs w:val="28"/>
          <w:u w:val="single"/>
        </w:rPr>
      </w:pPr>
      <w:r w:rsidRPr="00166287">
        <w:rPr>
          <w:sz w:val="28"/>
          <w:szCs w:val="28"/>
        </w:rPr>
        <w:t xml:space="preserve">Изменения в Программу приватизации муниципального имущества текущего года в части включения объектов муниципального имущества из Программы приватизации муниципального имущества истекшего года, приватизация которых не была осуществлена, представляются администрацией в Думу </w:t>
      </w:r>
      <w:r w:rsidRPr="005D4CAC">
        <w:rPr>
          <w:sz w:val="28"/>
          <w:szCs w:val="28"/>
          <w:u w:val="single"/>
        </w:rPr>
        <w:t>не позднее 1 апреля текущего года.</w:t>
      </w:r>
      <w:r w:rsidR="00C368AF" w:rsidRPr="005D4CAC">
        <w:rPr>
          <w:sz w:val="28"/>
          <w:szCs w:val="28"/>
          <w:u w:val="single"/>
        </w:rPr>
        <w:t>».</w:t>
      </w:r>
    </w:p>
    <w:p w:rsidR="007B4D8A" w:rsidRPr="009A54D2" w:rsidRDefault="002466B4" w:rsidP="009A54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4D2">
        <w:rPr>
          <w:rFonts w:ascii="Times New Roman" w:hAnsi="Times New Roman" w:cs="Times New Roman"/>
          <w:sz w:val="28"/>
          <w:szCs w:val="28"/>
        </w:rPr>
        <w:t xml:space="preserve">Проектом решения Думы </w:t>
      </w:r>
      <w:r w:rsidRPr="009A54D2">
        <w:rPr>
          <w:rFonts w:ascii="Times New Roman" w:hAnsi="Times New Roman" w:cs="Times New Roman"/>
          <w:b/>
          <w:sz w:val="28"/>
          <w:szCs w:val="28"/>
        </w:rPr>
        <w:t>предлагается</w:t>
      </w:r>
      <w:r w:rsidRPr="009A54D2">
        <w:rPr>
          <w:rFonts w:ascii="Times New Roman" w:hAnsi="Times New Roman" w:cs="Times New Roman"/>
          <w:sz w:val="28"/>
          <w:szCs w:val="28"/>
        </w:rPr>
        <w:t xml:space="preserve"> </w:t>
      </w:r>
      <w:r w:rsidRPr="009A54D2">
        <w:rPr>
          <w:rFonts w:ascii="Times New Roman" w:hAnsi="Times New Roman" w:cs="Times New Roman"/>
          <w:b/>
          <w:sz w:val="28"/>
          <w:szCs w:val="28"/>
        </w:rPr>
        <w:t>внести</w:t>
      </w:r>
      <w:r w:rsidRPr="009A54D2">
        <w:rPr>
          <w:rFonts w:ascii="Times New Roman" w:hAnsi="Times New Roman" w:cs="Times New Roman"/>
          <w:sz w:val="28"/>
          <w:szCs w:val="28"/>
        </w:rPr>
        <w:t xml:space="preserve"> </w:t>
      </w:r>
      <w:r w:rsidRPr="009A54D2">
        <w:rPr>
          <w:rFonts w:ascii="Times New Roman" w:hAnsi="Times New Roman" w:cs="Times New Roman"/>
          <w:b/>
          <w:sz w:val="28"/>
          <w:szCs w:val="28"/>
        </w:rPr>
        <w:t>в Программу приватизации на 2024 год</w:t>
      </w:r>
      <w:r w:rsidRPr="009A54D2">
        <w:rPr>
          <w:rFonts w:ascii="Times New Roman" w:hAnsi="Times New Roman" w:cs="Times New Roman"/>
          <w:sz w:val="28"/>
          <w:szCs w:val="28"/>
        </w:rPr>
        <w:t xml:space="preserve"> </w:t>
      </w:r>
      <w:r w:rsidRPr="009A54D2">
        <w:rPr>
          <w:rFonts w:ascii="Times New Roman" w:hAnsi="Times New Roman" w:cs="Times New Roman"/>
          <w:b/>
          <w:sz w:val="28"/>
          <w:szCs w:val="28"/>
        </w:rPr>
        <w:t>изменения,</w:t>
      </w:r>
      <w:r w:rsidRPr="009A54D2">
        <w:rPr>
          <w:rFonts w:ascii="Times New Roman" w:hAnsi="Times New Roman" w:cs="Times New Roman"/>
          <w:sz w:val="28"/>
          <w:szCs w:val="28"/>
        </w:rPr>
        <w:t xml:space="preserve"> </w:t>
      </w:r>
      <w:r w:rsidRPr="009A54D2">
        <w:rPr>
          <w:rFonts w:ascii="Times New Roman" w:hAnsi="Times New Roman" w:cs="Times New Roman"/>
          <w:b/>
          <w:sz w:val="28"/>
          <w:szCs w:val="28"/>
        </w:rPr>
        <w:t>дополнив ее:</w:t>
      </w:r>
    </w:p>
    <w:p w:rsidR="009A54D2" w:rsidRPr="009A54D2" w:rsidRDefault="009A54D2" w:rsidP="009A54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4D2">
        <w:rPr>
          <w:rFonts w:ascii="Times New Roman" w:hAnsi="Times New Roman" w:cs="Times New Roman"/>
          <w:i/>
          <w:sz w:val="28"/>
          <w:szCs w:val="28"/>
          <w:u w:val="single"/>
        </w:rPr>
        <w:t>Перечнем</w:t>
      </w:r>
      <w:r w:rsidRPr="009A54D2">
        <w:rPr>
          <w:rFonts w:ascii="Times New Roman" w:hAnsi="Times New Roman" w:cs="Times New Roman"/>
          <w:sz w:val="28"/>
          <w:szCs w:val="28"/>
        </w:rPr>
        <w:t xml:space="preserve"> недвижимого имущества, подлежащего приватизации по способу – внесение муниципального имущества в качестве вклада в уставные капиталы акционерных обществ</w:t>
      </w:r>
      <w:r w:rsidR="002C668B">
        <w:rPr>
          <w:rFonts w:ascii="Times New Roman" w:hAnsi="Times New Roman" w:cs="Times New Roman"/>
          <w:sz w:val="28"/>
          <w:szCs w:val="28"/>
        </w:rPr>
        <w:t xml:space="preserve"> (далее - Перечень)</w:t>
      </w:r>
      <w:r w:rsidRPr="009A54D2">
        <w:rPr>
          <w:rFonts w:ascii="Times New Roman" w:hAnsi="Times New Roman" w:cs="Times New Roman"/>
          <w:sz w:val="28"/>
          <w:szCs w:val="28"/>
        </w:rPr>
        <w:t>, а именно:</w:t>
      </w:r>
    </w:p>
    <w:p w:rsidR="009A54D2" w:rsidRPr="009A54D2" w:rsidRDefault="009A54D2" w:rsidP="009A54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54D2">
        <w:rPr>
          <w:rFonts w:ascii="Times New Roman" w:hAnsi="Times New Roman" w:cs="Times New Roman"/>
          <w:sz w:val="28"/>
          <w:szCs w:val="28"/>
        </w:rPr>
        <w:t>- четыр</w:t>
      </w:r>
      <w:r w:rsidR="00DB0447">
        <w:rPr>
          <w:rFonts w:ascii="Times New Roman" w:hAnsi="Times New Roman" w:cs="Times New Roman"/>
          <w:sz w:val="28"/>
          <w:szCs w:val="28"/>
        </w:rPr>
        <w:t>ьмя</w:t>
      </w:r>
      <w:r w:rsidRPr="009A54D2">
        <w:rPr>
          <w:rFonts w:ascii="Times New Roman" w:hAnsi="Times New Roman" w:cs="Times New Roman"/>
          <w:sz w:val="28"/>
          <w:szCs w:val="28"/>
        </w:rPr>
        <w:t xml:space="preserve"> н</w:t>
      </w:r>
      <w:r w:rsidRPr="009A54D2">
        <w:rPr>
          <w:rFonts w:ascii="Times New Roman" w:eastAsia="Calibri" w:hAnsi="Times New Roman" w:cs="Times New Roman"/>
          <w:sz w:val="28"/>
          <w:szCs w:val="28"/>
        </w:rPr>
        <w:t>ежилы</w:t>
      </w:r>
      <w:r w:rsidR="00DB0447">
        <w:rPr>
          <w:rFonts w:ascii="Times New Roman" w:eastAsia="Calibri" w:hAnsi="Times New Roman" w:cs="Times New Roman"/>
          <w:sz w:val="28"/>
          <w:szCs w:val="28"/>
        </w:rPr>
        <w:t>ми</w:t>
      </w:r>
      <w:r w:rsidRPr="009A54D2">
        <w:rPr>
          <w:rFonts w:ascii="Times New Roman" w:eastAsia="Calibri" w:hAnsi="Times New Roman" w:cs="Times New Roman"/>
          <w:sz w:val="28"/>
          <w:szCs w:val="28"/>
        </w:rPr>
        <w:t xml:space="preserve"> здания</w:t>
      </w:r>
      <w:r w:rsidR="00DB0447">
        <w:rPr>
          <w:rFonts w:ascii="Times New Roman" w:eastAsia="Calibri" w:hAnsi="Times New Roman" w:cs="Times New Roman"/>
          <w:sz w:val="28"/>
          <w:szCs w:val="28"/>
        </w:rPr>
        <w:t>ми</w:t>
      </w:r>
      <w:r w:rsidRPr="009A54D2">
        <w:rPr>
          <w:rFonts w:ascii="Times New Roman" w:eastAsia="Calibri" w:hAnsi="Times New Roman" w:cs="Times New Roman"/>
          <w:sz w:val="28"/>
          <w:szCs w:val="28"/>
        </w:rPr>
        <w:t xml:space="preserve"> и четыр</w:t>
      </w:r>
      <w:r w:rsidR="00DB0447">
        <w:rPr>
          <w:rFonts w:ascii="Times New Roman" w:eastAsia="Calibri" w:hAnsi="Times New Roman" w:cs="Times New Roman"/>
          <w:sz w:val="28"/>
          <w:szCs w:val="28"/>
        </w:rPr>
        <w:t>ьмя</w:t>
      </w:r>
      <w:r w:rsidRPr="009A54D2">
        <w:rPr>
          <w:rFonts w:ascii="Times New Roman" w:eastAsia="Calibri" w:hAnsi="Times New Roman" w:cs="Times New Roman"/>
          <w:sz w:val="28"/>
          <w:szCs w:val="28"/>
        </w:rPr>
        <w:t xml:space="preserve"> земельны</w:t>
      </w:r>
      <w:r w:rsidR="00DB0447">
        <w:rPr>
          <w:rFonts w:ascii="Times New Roman" w:eastAsia="Calibri" w:hAnsi="Times New Roman" w:cs="Times New Roman"/>
          <w:sz w:val="28"/>
          <w:szCs w:val="28"/>
        </w:rPr>
        <w:t>ми</w:t>
      </w:r>
      <w:r w:rsidRPr="009A54D2">
        <w:rPr>
          <w:rFonts w:ascii="Times New Roman" w:eastAsia="Calibri" w:hAnsi="Times New Roman" w:cs="Times New Roman"/>
          <w:sz w:val="28"/>
          <w:szCs w:val="28"/>
        </w:rPr>
        <w:t xml:space="preserve"> участка</w:t>
      </w:r>
      <w:r w:rsidR="00DB0447">
        <w:rPr>
          <w:rFonts w:ascii="Times New Roman" w:eastAsia="Calibri" w:hAnsi="Times New Roman" w:cs="Times New Roman"/>
          <w:sz w:val="28"/>
          <w:szCs w:val="28"/>
        </w:rPr>
        <w:t>ми</w:t>
      </w:r>
      <w:r w:rsidRPr="009A54D2">
        <w:rPr>
          <w:rFonts w:ascii="Times New Roman" w:eastAsia="Calibri" w:hAnsi="Times New Roman" w:cs="Times New Roman"/>
          <w:sz w:val="28"/>
          <w:szCs w:val="28"/>
        </w:rPr>
        <w:t xml:space="preserve"> по адресам: Самарская область, г. Тольятти, ул. Ленинградская, 10; ул. Ленинградская, 10, стр. 1; ул. Ленинградская, 10, стр. 2; ул. Ленинградская, 10, стр. 3;</w:t>
      </w:r>
    </w:p>
    <w:p w:rsidR="00FC60F2" w:rsidRDefault="009A54D2" w:rsidP="00EC38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4D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B0447" w:rsidRPr="009A54D2">
        <w:rPr>
          <w:rFonts w:ascii="Times New Roman" w:hAnsi="Times New Roman" w:cs="Times New Roman"/>
          <w:sz w:val="28"/>
          <w:szCs w:val="28"/>
        </w:rPr>
        <w:t>четыр</w:t>
      </w:r>
      <w:r w:rsidR="00DB0447">
        <w:rPr>
          <w:rFonts w:ascii="Times New Roman" w:hAnsi="Times New Roman" w:cs="Times New Roman"/>
          <w:sz w:val="28"/>
          <w:szCs w:val="28"/>
        </w:rPr>
        <w:t>ьм</w:t>
      </w:r>
      <w:r w:rsidR="001A157F">
        <w:rPr>
          <w:rFonts w:ascii="Times New Roman" w:hAnsi="Times New Roman" w:cs="Times New Roman"/>
          <w:sz w:val="28"/>
          <w:szCs w:val="28"/>
        </w:rPr>
        <w:t>я</w:t>
      </w:r>
      <w:r w:rsidRPr="009A54D2">
        <w:rPr>
          <w:rFonts w:ascii="Times New Roman" w:eastAsia="Calibri" w:hAnsi="Times New Roman" w:cs="Times New Roman"/>
          <w:sz w:val="28"/>
          <w:szCs w:val="28"/>
        </w:rPr>
        <w:t xml:space="preserve"> нежилы</w:t>
      </w:r>
      <w:r w:rsidR="00DB0447">
        <w:rPr>
          <w:rFonts w:ascii="Times New Roman" w:eastAsia="Calibri" w:hAnsi="Times New Roman" w:cs="Times New Roman"/>
          <w:sz w:val="28"/>
          <w:szCs w:val="28"/>
        </w:rPr>
        <w:t>ми</w:t>
      </w:r>
      <w:r w:rsidRPr="009A54D2">
        <w:rPr>
          <w:rFonts w:ascii="Times New Roman" w:eastAsia="Calibri" w:hAnsi="Times New Roman" w:cs="Times New Roman"/>
          <w:sz w:val="28"/>
          <w:szCs w:val="28"/>
        </w:rPr>
        <w:t xml:space="preserve"> помещения</w:t>
      </w:r>
      <w:r w:rsidR="00DB0447">
        <w:rPr>
          <w:rFonts w:ascii="Times New Roman" w:eastAsia="Calibri" w:hAnsi="Times New Roman" w:cs="Times New Roman"/>
          <w:sz w:val="28"/>
          <w:szCs w:val="28"/>
        </w:rPr>
        <w:t>ми</w:t>
      </w:r>
      <w:r w:rsidRPr="009A54D2">
        <w:rPr>
          <w:rFonts w:ascii="Times New Roman" w:eastAsia="Calibri" w:hAnsi="Times New Roman" w:cs="Times New Roman"/>
          <w:sz w:val="28"/>
          <w:szCs w:val="28"/>
        </w:rPr>
        <w:t xml:space="preserve"> по адресу: Самарская область,</w:t>
      </w:r>
      <w:r w:rsidRPr="009A54D2">
        <w:rPr>
          <w:rFonts w:ascii="Times New Roman" w:eastAsia="Calibri" w:hAnsi="Times New Roman" w:cs="Times New Roman"/>
          <w:sz w:val="28"/>
          <w:szCs w:val="28"/>
        </w:rPr>
        <w:br/>
        <w:t>г. Тольятти, пр-т Степана Разина, 16А</w:t>
      </w:r>
      <w:r w:rsidR="00CD60AC">
        <w:rPr>
          <w:rFonts w:ascii="Times New Roman" w:eastAsia="Calibri" w:hAnsi="Times New Roman" w:cs="Times New Roman"/>
          <w:sz w:val="28"/>
          <w:szCs w:val="28"/>
        </w:rPr>
        <w:t>,</w:t>
      </w:r>
      <w:r w:rsidR="00EC38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382C" w:rsidRPr="00CD60AC">
        <w:rPr>
          <w:rFonts w:ascii="Times New Roman" w:eastAsia="Calibri" w:hAnsi="Times New Roman" w:cs="Times New Roman"/>
          <w:b/>
          <w:sz w:val="28"/>
          <w:szCs w:val="28"/>
        </w:rPr>
        <w:t xml:space="preserve">три из которых обременены  договорами </w:t>
      </w:r>
      <w:r w:rsidR="00CD60AC" w:rsidRPr="00CD60AC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EC382C" w:rsidRPr="00CD60AC">
        <w:rPr>
          <w:rFonts w:ascii="Times New Roman" w:eastAsia="Calibri" w:hAnsi="Times New Roman" w:cs="Times New Roman"/>
          <w:b/>
          <w:sz w:val="28"/>
          <w:szCs w:val="28"/>
        </w:rPr>
        <w:t xml:space="preserve">аренды </w:t>
      </w:r>
      <w:r w:rsidR="00CD60AC" w:rsidRPr="00CD60AC">
        <w:rPr>
          <w:rFonts w:ascii="Times New Roman" w:eastAsia="Calibri" w:hAnsi="Times New Roman" w:cs="Times New Roman"/>
          <w:b/>
          <w:sz w:val="28"/>
          <w:szCs w:val="28"/>
        </w:rPr>
        <w:t xml:space="preserve">/ </w:t>
      </w:r>
      <w:r w:rsidR="00CD60AC" w:rsidRPr="00CD60AC">
        <w:rPr>
          <w:rFonts w:ascii="Times New Roman" w:hAnsi="Times New Roman" w:cs="Times New Roman"/>
          <w:b/>
          <w:sz w:val="28"/>
          <w:szCs w:val="28"/>
        </w:rPr>
        <w:t>безвозмездного пользования)</w:t>
      </w:r>
      <w:r w:rsidR="00CD60AC" w:rsidRPr="00CD6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382C" w:rsidRPr="00CD60AC">
        <w:rPr>
          <w:rFonts w:ascii="Times New Roman" w:eastAsia="Calibri" w:hAnsi="Times New Roman" w:cs="Times New Roman"/>
          <w:b/>
          <w:sz w:val="28"/>
          <w:szCs w:val="28"/>
        </w:rPr>
        <w:t>на длительный срок</w:t>
      </w:r>
      <w:r w:rsidR="00EC382C" w:rsidRPr="00EC382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C60F2" w:rsidRPr="00CD60AC" w:rsidRDefault="00CD60AC" w:rsidP="00FC60F2">
      <w:pPr>
        <w:pStyle w:val="af7"/>
        <w:spacing w:line="240" w:lineRule="auto"/>
        <w:ind w:firstLine="709"/>
        <w:jc w:val="both"/>
        <w:rPr>
          <w:i/>
          <w:sz w:val="28"/>
          <w:szCs w:val="28"/>
        </w:rPr>
      </w:pPr>
      <w:r w:rsidRPr="00CD60AC">
        <w:rPr>
          <w:i/>
          <w:sz w:val="28"/>
          <w:szCs w:val="28"/>
        </w:rPr>
        <w:t>н</w:t>
      </w:r>
      <w:r w:rsidR="00FC60F2" w:rsidRPr="00CD60AC">
        <w:rPr>
          <w:i/>
          <w:sz w:val="28"/>
          <w:szCs w:val="28"/>
        </w:rPr>
        <w:t xml:space="preserve">ежилое помещение, этаж №№ 1,2,3 общей площадью </w:t>
      </w:r>
      <w:r w:rsidR="00FC60F2" w:rsidRPr="00CD60AC">
        <w:rPr>
          <w:b/>
          <w:i/>
          <w:sz w:val="28"/>
          <w:szCs w:val="28"/>
        </w:rPr>
        <w:t>503,5 кв. м</w:t>
      </w:r>
      <w:r w:rsidR="00FC60F2" w:rsidRPr="00CD60AC">
        <w:rPr>
          <w:i/>
          <w:sz w:val="28"/>
          <w:szCs w:val="28"/>
        </w:rPr>
        <w:t>, из них:</w:t>
      </w:r>
    </w:p>
    <w:p w:rsidR="00FC60F2" w:rsidRPr="00CD60AC" w:rsidRDefault="00FC60F2" w:rsidP="00FC60F2">
      <w:pPr>
        <w:pStyle w:val="af7"/>
        <w:spacing w:line="240" w:lineRule="auto"/>
        <w:ind w:firstLine="709"/>
        <w:jc w:val="both"/>
        <w:rPr>
          <w:sz w:val="28"/>
          <w:szCs w:val="28"/>
        </w:rPr>
      </w:pPr>
      <w:r w:rsidRPr="00CD60AC">
        <w:rPr>
          <w:b/>
          <w:sz w:val="28"/>
          <w:szCs w:val="28"/>
        </w:rPr>
        <w:t>-</w:t>
      </w:r>
      <w:r w:rsidR="00CD60AC" w:rsidRPr="00CD60AC">
        <w:rPr>
          <w:b/>
          <w:sz w:val="28"/>
          <w:szCs w:val="28"/>
        </w:rPr>
        <w:t xml:space="preserve"> </w:t>
      </w:r>
      <w:r w:rsidR="00CD60AC">
        <w:rPr>
          <w:b/>
          <w:sz w:val="28"/>
          <w:szCs w:val="28"/>
        </w:rPr>
        <w:t>240,8 кв.</w:t>
      </w:r>
      <w:r w:rsidRPr="00CD60AC">
        <w:rPr>
          <w:b/>
          <w:sz w:val="28"/>
          <w:szCs w:val="28"/>
        </w:rPr>
        <w:t>м</w:t>
      </w:r>
      <w:r w:rsidRPr="00CD60AC">
        <w:rPr>
          <w:sz w:val="28"/>
          <w:szCs w:val="28"/>
        </w:rPr>
        <w:t xml:space="preserve"> 63:09:0101165:9859 (пом. № 2001). </w:t>
      </w:r>
      <w:r w:rsidRPr="00CD60AC">
        <w:rPr>
          <w:sz w:val="28"/>
          <w:szCs w:val="28"/>
          <w:u w:val="single"/>
        </w:rPr>
        <w:t xml:space="preserve">0бременено договором </w:t>
      </w:r>
      <w:r w:rsidRPr="00CD60AC">
        <w:rPr>
          <w:sz w:val="28"/>
          <w:szCs w:val="28"/>
          <w:u w:val="single"/>
        </w:rPr>
        <w:lastRenderedPageBreak/>
        <w:t>аренды</w:t>
      </w:r>
      <w:r w:rsidRPr="00CD60AC">
        <w:rPr>
          <w:sz w:val="28"/>
          <w:szCs w:val="28"/>
        </w:rPr>
        <w:t xml:space="preserve"> от 19.08.2022 № 9509/а с ООО «УК 10» </w:t>
      </w:r>
      <w:r w:rsidRPr="00A13294">
        <w:rPr>
          <w:b/>
          <w:sz w:val="28"/>
          <w:szCs w:val="28"/>
        </w:rPr>
        <w:t>на срок с 19.08.2022</w:t>
      </w:r>
      <w:r w:rsidRPr="00CD60AC">
        <w:rPr>
          <w:sz w:val="28"/>
          <w:szCs w:val="28"/>
        </w:rPr>
        <w:t xml:space="preserve"> </w:t>
      </w:r>
      <w:r w:rsidRPr="00CD60AC">
        <w:rPr>
          <w:b/>
          <w:sz w:val="28"/>
          <w:szCs w:val="28"/>
        </w:rPr>
        <w:t>по 18.08.2027</w:t>
      </w:r>
      <w:r w:rsidRPr="00CD60AC">
        <w:rPr>
          <w:sz w:val="28"/>
          <w:szCs w:val="28"/>
        </w:rPr>
        <w:t>;</w:t>
      </w:r>
    </w:p>
    <w:p w:rsidR="00FC60F2" w:rsidRPr="00CD60AC" w:rsidRDefault="00FC60F2" w:rsidP="00FC60F2">
      <w:pPr>
        <w:pStyle w:val="af7"/>
        <w:spacing w:line="240" w:lineRule="auto"/>
        <w:ind w:firstLine="709"/>
        <w:jc w:val="both"/>
        <w:rPr>
          <w:sz w:val="28"/>
          <w:szCs w:val="28"/>
        </w:rPr>
      </w:pPr>
      <w:r w:rsidRPr="00CD60AC">
        <w:rPr>
          <w:b/>
          <w:sz w:val="28"/>
          <w:szCs w:val="28"/>
        </w:rPr>
        <w:t>-</w:t>
      </w:r>
      <w:r w:rsidR="00CD60AC" w:rsidRPr="00CD60AC">
        <w:rPr>
          <w:b/>
          <w:sz w:val="28"/>
          <w:szCs w:val="28"/>
        </w:rPr>
        <w:t xml:space="preserve"> </w:t>
      </w:r>
      <w:r w:rsidR="00CD60AC">
        <w:rPr>
          <w:b/>
          <w:sz w:val="28"/>
          <w:szCs w:val="28"/>
        </w:rPr>
        <w:t>43 кв.</w:t>
      </w:r>
      <w:r w:rsidRPr="00CD60AC">
        <w:rPr>
          <w:b/>
          <w:sz w:val="28"/>
          <w:szCs w:val="28"/>
        </w:rPr>
        <w:t>м</w:t>
      </w:r>
      <w:r w:rsidRPr="00CD60AC">
        <w:rPr>
          <w:sz w:val="28"/>
          <w:szCs w:val="28"/>
        </w:rPr>
        <w:t xml:space="preserve"> 63:09:0101165:9858 (пом. № 1009). </w:t>
      </w:r>
      <w:r w:rsidRPr="00CD60AC">
        <w:rPr>
          <w:sz w:val="28"/>
          <w:szCs w:val="28"/>
          <w:u w:val="single"/>
        </w:rPr>
        <w:t>Обременено договором аренды</w:t>
      </w:r>
      <w:r w:rsidRPr="00CD60AC">
        <w:rPr>
          <w:sz w:val="28"/>
          <w:szCs w:val="28"/>
        </w:rPr>
        <w:t xml:space="preserve"> от 03.10.2022 № 9510/а с Ткаченко А.П. </w:t>
      </w:r>
      <w:r w:rsidRPr="00A13294">
        <w:rPr>
          <w:b/>
          <w:sz w:val="28"/>
          <w:szCs w:val="28"/>
        </w:rPr>
        <w:t>на срок с 05.10.2022</w:t>
      </w:r>
      <w:r w:rsidRPr="00CD60AC">
        <w:rPr>
          <w:sz w:val="28"/>
          <w:szCs w:val="28"/>
        </w:rPr>
        <w:t xml:space="preserve"> </w:t>
      </w:r>
      <w:r w:rsidRPr="00CD60AC">
        <w:rPr>
          <w:b/>
          <w:sz w:val="28"/>
          <w:szCs w:val="28"/>
        </w:rPr>
        <w:t>по 04.10.2027</w:t>
      </w:r>
      <w:r w:rsidRPr="00CD60AC">
        <w:rPr>
          <w:sz w:val="28"/>
          <w:szCs w:val="28"/>
        </w:rPr>
        <w:t>;</w:t>
      </w:r>
    </w:p>
    <w:p w:rsidR="00FC60F2" w:rsidRPr="00CD60AC" w:rsidRDefault="00FC60F2" w:rsidP="00FC60F2">
      <w:pPr>
        <w:pStyle w:val="af7"/>
        <w:spacing w:line="240" w:lineRule="auto"/>
        <w:ind w:firstLine="709"/>
        <w:jc w:val="both"/>
        <w:rPr>
          <w:sz w:val="28"/>
          <w:szCs w:val="28"/>
        </w:rPr>
      </w:pPr>
      <w:r w:rsidRPr="00CD60AC">
        <w:rPr>
          <w:b/>
          <w:sz w:val="28"/>
          <w:szCs w:val="28"/>
        </w:rPr>
        <w:t>-</w:t>
      </w:r>
      <w:r w:rsidR="00CD60AC" w:rsidRPr="00CD60AC">
        <w:rPr>
          <w:b/>
          <w:sz w:val="28"/>
          <w:szCs w:val="28"/>
        </w:rPr>
        <w:t xml:space="preserve"> </w:t>
      </w:r>
      <w:r w:rsidRPr="00CD60AC">
        <w:rPr>
          <w:b/>
          <w:sz w:val="28"/>
          <w:szCs w:val="28"/>
        </w:rPr>
        <w:t>188,5 кв.м</w:t>
      </w:r>
      <w:r w:rsidRPr="00CD60AC">
        <w:rPr>
          <w:sz w:val="28"/>
          <w:szCs w:val="28"/>
        </w:rPr>
        <w:t xml:space="preserve"> 63:09:0101165:9860. </w:t>
      </w:r>
      <w:r w:rsidRPr="00CD60AC">
        <w:rPr>
          <w:sz w:val="28"/>
          <w:szCs w:val="28"/>
          <w:u w:val="single"/>
        </w:rPr>
        <w:t>Обременено договором безвозмездного пользования</w:t>
      </w:r>
      <w:r w:rsidRPr="00CD60AC">
        <w:rPr>
          <w:sz w:val="28"/>
          <w:szCs w:val="28"/>
        </w:rPr>
        <w:t xml:space="preserve"> муниципальным имуществом от 30.01.2023 №3313 с Автономной некоммерческой организацией «Спортивно</w:t>
      </w:r>
      <w:r w:rsidRPr="00CD60AC">
        <w:rPr>
          <w:sz w:val="28"/>
          <w:szCs w:val="28"/>
        </w:rPr>
        <w:softHyphen/>
        <w:t xml:space="preserve">патриотический центр «Арсенал» </w:t>
      </w:r>
      <w:r w:rsidRPr="00CD60AC">
        <w:rPr>
          <w:b/>
          <w:sz w:val="28"/>
          <w:szCs w:val="28"/>
        </w:rPr>
        <w:t>на срок с 01.01.2023 до окончания СВО</w:t>
      </w:r>
      <w:r w:rsidRPr="00CD60AC">
        <w:rPr>
          <w:sz w:val="28"/>
          <w:szCs w:val="28"/>
        </w:rPr>
        <w:t>;</w:t>
      </w:r>
    </w:p>
    <w:p w:rsidR="00213306" w:rsidRDefault="00FC60F2" w:rsidP="00213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0AC">
        <w:rPr>
          <w:rFonts w:ascii="Times New Roman" w:hAnsi="Times New Roman" w:cs="Times New Roman"/>
          <w:b/>
          <w:sz w:val="28"/>
          <w:szCs w:val="28"/>
        </w:rPr>
        <w:t>-</w:t>
      </w:r>
      <w:r w:rsidR="00CD60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0AC">
        <w:rPr>
          <w:rFonts w:ascii="Times New Roman" w:hAnsi="Times New Roman" w:cs="Times New Roman"/>
          <w:b/>
          <w:sz w:val="28"/>
          <w:szCs w:val="28"/>
        </w:rPr>
        <w:t>31,2 кв. м</w:t>
      </w:r>
      <w:r w:rsidRPr="00CD60AC">
        <w:rPr>
          <w:rFonts w:ascii="Times New Roman" w:hAnsi="Times New Roman" w:cs="Times New Roman"/>
          <w:sz w:val="28"/>
          <w:szCs w:val="28"/>
        </w:rPr>
        <w:t xml:space="preserve"> 63:09:0101165:9857 (пом. № 1008)</w:t>
      </w:r>
      <w:r w:rsidR="009A54D2" w:rsidRPr="00CD60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3306" w:rsidRDefault="00213306" w:rsidP="00213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3306" w:rsidRDefault="00213306" w:rsidP="00837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3306">
        <w:rPr>
          <w:rFonts w:ascii="Times New Roman" w:eastAsia="Calibri" w:hAnsi="Times New Roman" w:cs="Times New Roman"/>
          <w:sz w:val="28"/>
          <w:szCs w:val="28"/>
        </w:rPr>
        <w:t xml:space="preserve">Согласно Отчету о </w:t>
      </w:r>
      <w:r w:rsidRPr="00213306">
        <w:rPr>
          <w:rFonts w:ascii="Times New Roman" w:hAnsi="Times New Roman" w:cs="Times New Roman"/>
          <w:sz w:val="28"/>
          <w:szCs w:val="28"/>
        </w:rPr>
        <w:t>проведении оценки регулирующего воздействия</w:t>
      </w:r>
      <w:r w:rsidRPr="00213306">
        <w:rPr>
          <w:rFonts w:ascii="Times New Roman" w:hAnsi="Times New Roman" w:cs="Times New Roman"/>
          <w:sz w:val="28"/>
          <w:szCs w:val="28"/>
        </w:rPr>
        <w:br/>
        <w:t>проекта муниципального нормативного правового акта</w:t>
      </w:r>
      <w:r w:rsidRPr="00213306">
        <w:rPr>
          <w:rFonts w:ascii="Times New Roman" w:hAnsi="Times New Roman" w:cs="Times New Roman"/>
          <w:sz w:val="28"/>
          <w:szCs w:val="28"/>
        </w:rPr>
        <w:br/>
        <w:t>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(далее – ОРВ)</w:t>
      </w:r>
      <w:r w:rsidRPr="0021330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качестве причины,</w:t>
      </w:r>
      <w:r w:rsidRPr="00213306">
        <w:rPr>
          <w:rFonts w:ascii="Times New Roman" w:hAnsi="Times New Roman" w:cs="Times New Roman"/>
          <w:sz w:val="28"/>
          <w:szCs w:val="28"/>
        </w:rPr>
        <w:t xml:space="preserve"> для решения которой необходимо принятие муниципального нормативного правового акта</w:t>
      </w:r>
      <w:r>
        <w:rPr>
          <w:rFonts w:ascii="Times New Roman" w:hAnsi="Times New Roman" w:cs="Times New Roman"/>
          <w:sz w:val="28"/>
          <w:szCs w:val="28"/>
        </w:rPr>
        <w:t xml:space="preserve"> (далее – МНПА), указана </w:t>
      </w:r>
      <w:r w:rsidRPr="008373C7">
        <w:rPr>
          <w:rFonts w:ascii="Times New Roman" w:hAnsi="Times New Roman" w:cs="Times New Roman"/>
          <w:sz w:val="28"/>
          <w:szCs w:val="28"/>
          <w:u w:val="single"/>
        </w:rPr>
        <w:t>необходимость приватизации муниципального имущества, не предназначенного для решения вопросов местного значения</w:t>
      </w:r>
      <w:r w:rsidRPr="00213306">
        <w:rPr>
          <w:rFonts w:ascii="Times New Roman" w:hAnsi="Times New Roman" w:cs="Times New Roman"/>
          <w:sz w:val="28"/>
          <w:szCs w:val="28"/>
        </w:rPr>
        <w:t xml:space="preserve"> и формирования доходов бюджета городского округа Тольятти за счет приватизации муниципального имущества.</w:t>
      </w:r>
    </w:p>
    <w:p w:rsidR="008373C7" w:rsidRPr="008373C7" w:rsidRDefault="008373C7" w:rsidP="00837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6B29" w:rsidRPr="009A54D2" w:rsidRDefault="009A54D2" w:rsidP="009A54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A54D2">
        <w:rPr>
          <w:rFonts w:ascii="Times New Roman" w:eastAsia="Calibri" w:hAnsi="Times New Roman" w:cs="Times New Roman"/>
          <w:sz w:val="28"/>
          <w:szCs w:val="28"/>
        </w:rPr>
        <w:t xml:space="preserve">Прогноз финансовых последствий от приватизации муниципального имущества составит </w:t>
      </w:r>
      <w:r w:rsidRPr="009A54D2">
        <w:rPr>
          <w:rFonts w:ascii="Times New Roman" w:eastAsia="Calibri" w:hAnsi="Times New Roman" w:cs="Times New Roman"/>
          <w:b/>
          <w:sz w:val="28"/>
          <w:szCs w:val="28"/>
        </w:rPr>
        <w:t>35 613,4 тыс. руб.</w:t>
      </w:r>
      <w:r w:rsidR="00EC38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23B5A" w:rsidRDefault="00E23B5A" w:rsidP="00E23B5A">
      <w:pPr>
        <w:pStyle w:val="1"/>
        <w:spacing w:line="240" w:lineRule="auto"/>
        <w:ind w:firstLine="697"/>
        <w:jc w:val="both"/>
        <w:rPr>
          <w:rFonts w:ascii="Times New Roman" w:hAnsi="Times New Roman" w:cs="Times New Roman"/>
          <w:color w:val="auto"/>
        </w:rPr>
      </w:pPr>
    </w:p>
    <w:p w:rsidR="00E23B5A" w:rsidRPr="00E23B5A" w:rsidRDefault="008D4C36" w:rsidP="00E23B5A">
      <w:pPr>
        <w:pStyle w:val="1"/>
        <w:spacing w:line="240" w:lineRule="auto"/>
        <w:ind w:firstLine="697"/>
        <w:jc w:val="both"/>
        <w:rPr>
          <w:rFonts w:ascii="Times New Roman" w:hAnsi="Times New Roman" w:cs="Times New Roman"/>
          <w:color w:val="auto"/>
        </w:rPr>
      </w:pPr>
      <w:r w:rsidRPr="00E23B5A">
        <w:rPr>
          <w:rFonts w:ascii="Times New Roman" w:hAnsi="Times New Roman" w:cs="Times New Roman"/>
          <w:color w:val="auto"/>
        </w:rPr>
        <w:t>В соответствии с п.1 ст. 25 Федерального закона от 21.12.2001 № 178-ФЗ (ред. от 24.07.2023) «О приватизации государственного и муниципального имущества» (с изм. и доп., вступ. в силу с 23.10.2023)</w:t>
      </w:r>
      <w:r w:rsidR="00E23B5A" w:rsidRPr="00E23B5A">
        <w:rPr>
          <w:rFonts w:ascii="Times New Roman" w:hAnsi="Times New Roman" w:cs="Times New Roman"/>
          <w:color w:val="auto"/>
        </w:rPr>
        <w:t>, далее Федеральный закон № 178-ФЗ:</w:t>
      </w:r>
    </w:p>
    <w:p w:rsidR="008D4C36" w:rsidRPr="00E23B5A" w:rsidRDefault="008D4C36" w:rsidP="00E23B5A">
      <w:pPr>
        <w:pStyle w:val="1"/>
        <w:spacing w:line="240" w:lineRule="auto"/>
        <w:ind w:firstLine="697"/>
        <w:jc w:val="both"/>
        <w:rPr>
          <w:rFonts w:ascii="Times New Roman" w:hAnsi="Times New Roman" w:cs="Times New Roman"/>
          <w:color w:val="auto"/>
        </w:rPr>
      </w:pPr>
      <w:r w:rsidRPr="00E23B5A">
        <w:rPr>
          <w:rFonts w:ascii="Times New Roman" w:hAnsi="Times New Roman" w:cs="Times New Roman"/>
          <w:color w:val="auto"/>
        </w:rPr>
        <w:t>«</w:t>
      </w:r>
      <w:r w:rsidRPr="00E23B5A">
        <w:rPr>
          <w:rFonts w:ascii="Times New Roman" w:hAnsi="Times New Roman" w:cs="Times New Roman"/>
        </w:rPr>
        <w:t xml:space="preserve">1. По решению соответственно Правительства Российской Федерации, органа исполнительной власти субъекта Российской Федерации, </w:t>
      </w:r>
      <w:r w:rsidRPr="00E23B5A">
        <w:rPr>
          <w:rFonts w:ascii="Times New Roman" w:hAnsi="Times New Roman" w:cs="Times New Roman"/>
          <w:b/>
        </w:rPr>
        <w:t>органа местного самоуправления</w:t>
      </w:r>
      <w:r w:rsidRPr="00E23B5A">
        <w:rPr>
          <w:rFonts w:ascii="Times New Roman" w:hAnsi="Times New Roman" w:cs="Times New Roman"/>
        </w:rPr>
        <w:t xml:space="preserve"> государственное или </w:t>
      </w:r>
      <w:r w:rsidRPr="00E23B5A">
        <w:rPr>
          <w:rFonts w:ascii="Times New Roman" w:hAnsi="Times New Roman" w:cs="Times New Roman"/>
          <w:b/>
        </w:rPr>
        <w:t>муниципальное имущество</w:t>
      </w:r>
      <w:r w:rsidRPr="00E23B5A">
        <w:rPr>
          <w:rFonts w:ascii="Times New Roman" w:hAnsi="Times New Roman" w:cs="Times New Roman"/>
        </w:rPr>
        <w:t xml:space="preserve">, а также исключительные права </w:t>
      </w:r>
      <w:r w:rsidRPr="00E23B5A">
        <w:rPr>
          <w:rFonts w:ascii="Times New Roman" w:hAnsi="Times New Roman" w:cs="Times New Roman"/>
          <w:b/>
        </w:rPr>
        <w:t>могут быть внесены в качестве вклада в уставные капиталы акционерных обществ. При этом доля акций акционерного общества, находящихся в</w:t>
      </w:r>
      <w:r w:rsidRPr="00E23B5A">
        <w:rPr>
          <w:rFonts w:ascii="Times New Roman" w:hAnsi="Times New Roman" w:cs="Times New Roman"/>
        </w:rPr>
        <w:t xml:space="preserve"> </w:t>
      </w:r>
      <w:r w:rsidRPr="00E23B5A">
        <w:rPr>
          <w:rFonts w:ascii="Times New Roman" w:hAnsi="Times New Roman" w:cs="Times New Roman"/>
          <w:b/>
        </w:rPr>
        <w:t>собственности</w:t>
      </w:r>
      <w:r w:rsidRPr="00E23B5A">
        <w:rPr>
          <w:rFonts w:ascii="Times New Roman" w:hAnsi="Times New Roman" w:cs="Times New Roman"/>
        </w:rPr>
        <w:t xml:space="preserve"> Российской Федерации, субъекта Российской Федерации, </w:t>
      </w:r>
      <w:r w:rsidRPr="00E23B5A">
        <w:rPr>
          <w:rFonts w:ascii="Times New Roman" w:hAnsi="Times New Roman" w:cs="Times New Roman"/>
          <w:b/>
        </w:rPr>
        <w:t>муниципального образования</w:t>
      </w:r>
      <w:r w:rsidRPr="00E23B5A">
        <w:rPr>
          <w:rFonts w:ascii="Times New Roman" w:hAnsi="Times New Roman" w:cs="Times New Roman"/>
        </w:rPr>
        <w:t xml:space="preserve"> </w:t>
      </w:r>
      <w:r w:rsidRPr="00E23B5A">
        <w:rPr>
          <w:rFonts w:ascii="Times New Roman" w:hAnsi="Times New Roman" w:cs="Times New Roman"/>
          <w:b/>
        </w:rPr>
        <w:t>и приобретаемых</w:t>
      </w:r>
      <w:r w:rsidRPr="00E23B5A">
        <w:rPr>
          <w:rFonts w:ascii="Times New Roman" w:hAnsi="Times New Roman" w:cs="Times New Roman"/>
        </w:rPr>
        <w:t xml:space="preserve"> соответственно Российской Федерацией, субъектом Российской Федерации, </w:t>
      </w:r>
      <w:r w:rsidRPr="00E23B5A">
        <w:rPr>
          <w:rFonts w:ascii="Times New Roman" w:hAnsi="Times New Roman" w:cs="Times New Roman"/>
          <w:b/>
        </w:rPr>
        <w:t>муниципальным образованием</w:t>
      </w:r>
      <w:r w:rsidRPr="00E23B5A">
        <w:rPr>
          <w:rFonts w:ascii="Times New Roman" w:hAnsi="Times New Roman" w:cs="Times New Roman"/>
        </w:rPr>
        <w:t xml:space="preserve">, </w:t>
      </w:r>
      <w:r w:rsidRPr="00E23B5A">
        <w:rPr>
          <w:rFonts w:ascii="Times New Roman" w:hAnsi="Times New Roman" w:cs="Times New Roman"/>
          <w:b/>
        </w:rPr>
        <w:t>в общем количестве обыкновенных акций этого акционерного общества не может составлять менее чем 25 процентов плюс одна акция,</w:t>
      </w:r>
      <w:r w:rsidRPr="00E23B5A">
        <w:rPr>
          <w:rFonts w:ascii="Times New Roman" w:hAnsi="Times New Roman" w:cs="Times New Roman"/>
        </w:rPr>
        <w:t xml:space="preserve"> если иное не установлено Президентом Российской Федерации в отношении стратегических акционерных обществ.</w:t>
      </w:r>
      <w:r w:rsidRPr="00E23B5A">
        <w:rPr>
          <w:rFonts w:ascii="Times New Roman" w:hAnsi="Times New Roman" w:cs="Times New Roman"/>
          <w:color w:val="auto"/>
        </w:rPr>
        <w:t>»</w:t>
      </w:r>
      <w:r w:rsidR="00E23B5A" w:rsidRPr="00E23B5A">
        <w:rPr>
          <w:rFonts w:ascii="Times New Roman" w:hAnsi="Times New Roman" w:cs="Times New Roman"/>
        </w:rPr>
        <w:t>.</w:t>
      </w:r>
      <w:r w:rsidRPr="00E23B5A">
        <w:rPr>
          <w:rFonts w:ascii="Times New Roman" w:hAnsi="Times New Roman" w:cs="Times New Roman"/>
          <w:color w:val="auto"/>
        </w:rPr>
        <w:t xml:space="preserve"> </w:t>
      </w:r>
    </w:p>
    <w:p w:rsidR="00E23B5A" w:rsidRDefault="00E23B5A" w:rsidP="00E23B5A">
      <w:pPr>
        <w:pStyle w:val="af5"/>
        <w:spacing w:before="0" w:beforeAutospacing="0" w:after="0" w:afterAutospacing="0" w:line="180" w:lineRule="atLeast"/>
        <w:ind w:firstLine="540"/>
        <w:jc w:val="both"/>
        <w:rPr>
          <w:sz w:val="28"/>
          <w:szCs w:val="28"/>
        </w:rPr>
      </w:pPr>
    </w:p>
    <w:p w:rsidR="00E23B5A" w:rsidRPr="00E23B5A" w:rsidRDefault="00E23B5A" w:rsidP="00E23B5A">
      <w:pPr>
        <w:pStyle w:val="1"/>
        <w:tabs>
          <w:tab w:val="left" w:pos="709"/>
        </w:tabs>
        <w:spacing w:line="240" w:lineRule="auto"/>
        <w:ind w:firstLine="697"/>
        <w:jc w:val="both"/>
        <w:rPr>
          <w:rFonts w:ascii="Times New Roman" w:hAnsi="Times New Roman" w:cs="Times New Roman"/>
          <w:b/>
        </w:rPr>
      </w:pPr>
      <w:r w:rsidRPr="002C668B">
        <w:rPr>
          <w:rFonts w:ascii="Times New Roman" w:hAnsi="Times New Roman" w:cs="Times New Roman"/>
          <w:b/>
        </w:rPr>
        <w:t>Отмечаем, что</w:t>
      </w:r>
      <w:r w:rsidRPr="002C668B">
        <w:rPr>
          <w:rFonts w:ascii="Times New Roman" w:hAnsi="Times New Roman" w:cs="Times New Roman"/>
        </w:rPr>
        <w:t xml:space="preserve"> </w:t>
      </w:r>
      <w:r w:rsidRPr="00DB0447">
        <w:rPr>
          <w:rFonts w:ascii="Times New Roman" w:hAnsi="Times New Roman" w:cs="Times New Roman"/>
          <w:b/>
        </w:rPr>
        <w:t>финансово-экономическое обоснование</w:t>
      </w:r>
      <w:r w:rsidR="00B8784B" w:rsidRPr="00DB0447">
        <w:rPr>
          <w:rFonts w:ascii="Times New Roman" w:hAnsi="Times New Roman" w:cs="Times New Roman"/>
          <w:b/>
        </w:rPr>
        <w:t>, пояснительная записка к</w:t>
      </w:r>
      <w:r w:rsidRPr="00DB0447">
        <w:rPr>
          <w:rFonts w:ascii="Times New Roman" w:hAnsi="Times New Roman" w:cs="Times New Roman"/>
          <w:b/>
        </w:rPr>
        <w:t xml:space="preserve"> проект</w:t>
      </w:r>
      <w:r w:rsidR="00B8784B" w:rsidRPr="00DB0447">
        <w:rPr>
          <w:rFonts w:ascii="Times New Roman" w:hAnsi="Times New Roman" w:cs="Times New Roman"/>
          <w:b/>
        </w:rPr>
        <w:t>у</w:t>
      </w:r>
      <w:r w:rsidRPr="00DB0447">
        <w:rPr>
          <w:rFonts w:ascii="Times New Roman" w:hAnsi="Times New Roman" w:cs="Times New Roman"/>
          <w:b/>
        </w:rPr>
        <w:t xml:space="preserve"> решения Думы </w:t>
      </w:r>
      <w:r w:rsidR="00B8784B" w:rsidRPr="00DB0447">
        <w:rPr>
          <w:rFonts w:ascii="Times New Roman" w:hAnsi="Times New Roman" w:cs="Times New Roman"/>
          <w:b/>
        </w:rPr>
        <w:t xml:space="preserve">и проект решения Думы </w:t>
      </w:r>
      <w:r w:rsidRPr="00EB4FF2">
        <w:rPr>
          <w:rFonts w:ascii="Times New Roman" w:hAnsi="Times New Roman" w:cs="Times New Roman"/>
          <w:b/>
        </w:rPr>
        <w:t>не содерж</w:t>
      </w:r>
      <w:r w:rsidR="00B8784B">
        <w:rPr>
          <w:rFonts w:ascii="Times New Roman" w:hAnsi="Times New Roman" w:cs="Times New Roman"/>
          <w:b/>
        </w:rPr>
        <w:t>а</w:t>
      </w:r>
      <w:r w:rsidRPr="00EB4FF2">
        <w:rPr>
          <w:rFonts w:ascii="Times New Roman" w:hAnsi="Times New Roman" w:cs="Times New Roman"/>
          <w:b/>
        </w:rPr>
        <w:t>т</w:t>
      </w:r>
      <w:r w:rsidRPr="00E23B5A">
        <w:rPr>
          <w:rFonts w:ascii="Times New Roman" w:hAnsi="Times New Roman" w:cs="Times New Roman"/>
          <w:b/>
        </w:rPr>
        <w:t>:</w:t>
      </w:r>
    </w:p>
    <w:p w:rsidR="00E23B5A" w:rsidRPr="00B0634D" w:rsidRDefault="00E23B5A" w:rsidP="00E23B5A">
      <w:pPr>
        <w:pStyle w:val="1"/>
        <w:tabs>
          <w:tab w:val="left" w:pos="709"/>
        </w:tabs>
        <w:spacing w:line="240" w:lineRule="auto"/>
        <w:ind w:firstLine="697"/>
        <w:jc w:val="both"/>
        <w:rPr>
          <w:rFonts w:ascii="Times New Roman" w:hAnsi="Times New Roman" w:cs="Times New Roman"/>
        </w:rPr>
      </w:pPr>
      <w:r w:rsidRPr="00E23B5A">
        <w:rPr>
          <w:rFonts w:ascii="Times New Roman" w:hAnsi="Times New Roman" w:cs="Times New Roman"/>
          <w:b/>
        </w:rPr>
        <w:t>-</w:t>
      </w:r>
      <w:r w:rsidRPr="00EB4FF2">
        <w:rPr>
          <w:rFonts w:ascii="Times New Roman" w:hAnsi="Times New Roman" w:cs="Times New Roman"/>
        </w:rPr>
        <w:t xml:space="preserve"> </w:t>
      </w:r>
      <w:r w:rsidRPr="00DB0447">
        <w:rPr>
          <w:rFonts w:ascii="Times New Roman" w:hAnsi="Times New Roman" w:cs="Times New Roman"/>
        </w:rPr>
        <w:t>информации, подтверждающей актуальность (целесообразность)</w:t>
      </w:r>
      <w:r w:rsidRPr="002C668B">
        <w:rPr>
          <w:rFonts w:ascii="Times New Roman" w:hAnsi="Times New Roman" w:cs="Times New Roman"/>
        </w:rPr>
        <w:t xml:space="preserve"> включения в Программу приватизации на 2024 год данного Перечня, </w:t>
      </w:r>
      <w:r w:rsidR="00B0634D" w:rsidRPr="002C668B">
        <w:rPr>
          <w:rFonts w:ascii="Times New Roman" w:hAnsi="Times New Roman" w:cs="Times New Roman"/>
        </w:rPr>
        <w:t xml:space="preserve">кроме </w:t>
      </w:r>
      <w:r w:rsidR="00B0634D" w:rsidRPr="002C668B">
        <w:rPr>
          <w:rFonts w:ascii="Times New Roman" w:hAnsi="Times New Roman" w:cs="Times New Roman"/>
        </w:rPr>
        <w:lastRenderedPageBreak/>
        <w:t>отсылочн</w:t>
      </w:r>
      <w:r w:rsidR="00B0634D">
        <w:rPr>
          <w:rFonts w:ascii="Times New Roman" w:hAnsi="Times New Roman" w:cs="Times New Roman"/>
        </w:rPr>
        <w:t>ых</w:t>
      </w:r>
      <w:r w:rsidR="00B0634D" w:rsidRPr="002C668B">
        <w:rPr>
          <w:rFonts w:ascii="Times New Roman" w:hAnsi="Times New Roman" w:cs="Times New Roman"/>
        </w:rPr>
        <w:t xml:space="preserve"> норм на ч.1 ст. 50 </w:t>
      </w:r>
      <w:r w:rsidR="00B0634D" w:rsidRPr="002C668B">
        <w:rPr>
          <w:rFonts w:ascii="Times New Roman" w:hAnsi="Times New Roman" w:cs="Times New Roman"/>
          <w:color w:val="000000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 w:rsidR="00B0634D">
        <w:rPr>
          <w:rFonts w:ascii="Times New Roman" w:hAnsi="Times New Roman" w:cs="Times New Roman"/>
        </w:rPr>
        <w:t>, Ф</w:t>
      </w:r>
      <w:r w:rsidR="00B0634D" w:rsidRPr="002C668B">
        <w:rPr>
          <w:rFonts w:ascii="Times New Roman" w:hAnsi="Times New Roman" w:cs="Times New Roman"/>
        </w:rPr>
        <w:t>едеральны</w:t>
      </w:r>
      <w:r w:rsidR="00B0634D">
        <w:rPr>
          <w:rFonts w:ascii="Times New Roman" w:hAnsi="Times New Roman" w:cs="Times New Roman"/>
        </w:rPr>
        <w:t>й</w:t>
      </w:r>
      <w:r w:rsidR="00B0634D" w:rsidRPr="002C668B">
        <w:rPr>
          <w:rFonts w:ascii="Times New Roman" w:hAnsi="Times New Roman" w:cs="Times New Roman"/>
        </w:rPr>
        <w:t xml:space="preserve"> закон</w:t>
      </w:r>
      <w:r w:rsidR="00B0634D">
        <w:rPr>
          <w:rFonts w:ascii="Times New Roman" w:hAnsi="Times New Roman" w:cs="Times New Roman"/>
        </w:rPr>
        <w:t xml:space="preserve"> №178-ФЗ;</w:t>
      </w:r>
    </w:p>
    <w:p w:rsidR="00B8784B" w:rsidRDefault="00E23B5A" w:rsidP="00E23B5A">
      <w:pPr>
        <w:pStyle w:val="1"/>
        <w:tabs>
          <w:tab w:val="left" w:pos="709"/>
        </w:tabs>
        <w:spacing w:line="240" w:lineRule="auto"/>
        <w:ind w:firstLine="697"/>
        <w:jc w:val="both"/>
        <w:rPr>
          <w:rFonts w:ascii="Times New Roman" w:hAnsi="Times New Roman" w:cs="Times New Roman"/>
          <w:b/>
          <w:lang w:eastAsia="ar-SA"/>
        </w:rPr>
      </w:pPr>
      <w:r w:rsidRPr="00E23B5A">
        <w:rPr>
          <w:rFonts w:ascii="Times New Roman" w:hAnsi="Times New Roman" w:cs="Times New Roman"/>
        </w:rPr>
        <w:t xml:space="preserve">- </w:t>
      </w:r>
      <w:r w:rsidRPr="00EB4FF2">
        <w:rPr>
          <w:rFonts w:ascii="Times New Roman" w:hAnsi="Times New Roman" w:cs="Times New Roman"/>
          <w:lang w:eastAsia="ar-SA"/>
        </w:rPr>
        <w:t>информации</w:t>
      </w:r>
      <w:r w:rsidR="00B0634D">
        <w:rPr>
          <w:rFonts w:ascii="Times New Roman" w:hAnsi="Times New Roman" w:cs="Times New Roman"/>
          <w:lang w:eastAsia="ar-SA"/>
        </w:rPr>
        <w:t>,</w:t>
      </w:r>
      <w:r w:rsidRPr="00EB4FF2">
        <w:rPr>
          <w:rFonts w:ascii="Times New Roman" w:hAnsi="Times New Roman" w:cs="Times New Roman"/>
          <w:lang w:eastAsia="ar-SA"/>
        </w:rPr>
        <w:t xml:space="preserve"> </w:t>
      </w:r>
      <w:r w:rsidRPr="00B8784B">
        <w:rPr>
          <w:rFonts w:ascii="Times New Roman" w:hAnsi="Times New Roman" w:cs="Times New Roman"/>
          <w:b/>
          <w:lang w:eastAsia="ar-SA"/>
        </w:rPr>
        <w:t xml:space="preserve">в какие (конкретно) акционерные общества </w:t>
      </w:r>
      <w:r w:rsidR="00B0634D" w:rsidRPr="00B8784B">
        <w:rPr>
          <w:rFonts w:ascii="Times New Roman" w:hAnsi="Times New Roman" w:cs="Times New Roman"/>
          <w:b/>
          <w:lang w:eastAsia="ar-SA"/>
        </w:rPr>
        <w:t>(общество)</w:t>
      </w:r>
      <w:r w:rsidR="00B0634D">
        <w:rPr>
          <w:rFonts w:ascii="Times New Roman" w:hAnsi="Times New Roman" w:cs="Times New Roman"/>
          <w:lang w:eastAsia="ar-SA"/>
        </w:rPr>
        <w:t xml:space="preserve"> </w:t>
      </w:r>
      <w:r w:rsidRPr="00EB4FF2">
        <w:rPr>
          <w:rFonts w:ascii="Times New Roman" w:hAnsi="Times New Roman" w:cs="Times New Roman"/>
          <w:lang w:eastAsia="ar-SA"/>
        </w:rPr>
        <w:t>планируется внесение вышеперечисленного</w:t>
      </w:r>
      <w:r w:rsidRPr="002C668B">
        <w:rPr>
          <w:rFonts w:ascii="Times New Roman" w:hAnsi="Times New Roman" w:cs="Times New Roman"/>
          <w:b/>
          <w:lang w:eastAsia="ar-SA"/>
        </w:rPr>
        <w:t xml:space="preserve"> </w:t>
      </w:r>
      <w:r w:rsidRPr="00CD60AC">
        <w:rPr>
          <w:rFonts w:ascii="Times New Roman" w:hAnsi="Times New Roman" w:cs="Times New Roman"/>
          <w:lang w:eastAsia="ar-SA"/>
        </w:rPr>
        <w:t>(</w:t>
      </w:r>
      <w:r w:rsidRPr="00EC382C">
        <w:rPr>
          <w:rFonts w:ascii="Times New Roman" w:hAnsi="Times New Roman" w:cs="Times New Roman"/>
          <w:lang w:eastAsia="ar-SA"/>
        </w:rPr>
        <w:t>в проекте решения Думы)</w:t>
      </w:r>
      <w:r w:rsidRPr="002C668B">
        <w:rPr>
          <w:rFonts w:ascii="Times New Roman" w:hAnsi="Times New Roman" w:cs="Times New Roman"/>
          <w:b/>
          <w:lang w:eastAsia="ar-SA"/>
        </w:rPr>
        <w:t xml:space="preserve"> </w:t>
      </w:r>
      <w:r w:rsidRPr="002C668B">
        <w:rPr>
          <w:rFonts w:ascii="Times New Roman" w:hAnsi="Times New Roman" w:cs="Times New Roman"/>
        </w:rPr>
        <w:t xml:space="preserve">муниципального имущества </w:t>
      </w:r>
      <w:r w:rsidRPr="002C668B">
        <w:rPr>
          <w:rFonts w:ascii="Times New Roman" w:hAnsi="Times New Roman" w:cs="Times New Roman"/>
          <w:b/>
          <w:lang w:eastAsia="ar-SA"/>
        </w:rPr>
        <w:t xml:space="preserve"> </w:t>
      </w:r>
      <w:r w:rsidRPr="002C668B">
        <w:rPr>
          <w:rFonts w:ascii="Times New Roman" w:hAnsi="Times New Roman" w:cs="Times New Roman"/>
        </w:rPr>
        <w:t>в качестве вклада в уставные капиталы</w:t>
      </w:r>
      <w:r>
        <w:rPr>
          <w:rFonts w:ascii="Times New Roman" w:hAnsi="Times New Roman" w:cs="Times New Roman"/>
        </w:rPr>
        <w:t xml:space="preserve"> </w:t>
      </w:r>
      <w:r w:rsidR="00B8784B">
        <w:rPr>
          <w:rFonts w:ascii="Times New Roman" w:hAnsi="Times New Roman" w:cs="Times New Roman"/>
        </w:rPr>
        <w:t>(капитал</w:t>
      </w:r>
      <w:r w:rsidR="001A157F">
        <w:rPr>
          <w:rFonts w:ascii="Times New Roman" w:hAnsi="Times New Roman" w:cs="Times New Roman"/>
        </w:rPr>
        <w:t>)</w:t>
      </w:r>
      <w:r w:rsidR="00B0634D">
        <w:rPr>
          <w:rFonts w:ascii="Times New Roman" w:hAnsi="Times New Roman" w:cs="Times New Roman"/>
          <w:b/>
          <w:lang w:eastAsia="ar-SA"/>
        </w:rPr>
        <w:t>;</w:t>
      </w:r>
    </w:p>
    <w:p w:rsidR="00B8784B" w:rsidRDefault="00B8784B" w:rsidP="00E23B5A">
      <w:pPr>
        <w:pStyle w:val="1"/>
        <w:tabs>
          <w:tab w:val="left" w:pos="709"/>
        </w:tabs>
        <w:spacing w:line="240" w:lineRule="auto"/>
        <w:ind w:firstLine="697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>- не указана доля акций</w:t>
      </w:r>
      <w:r w:rsidR="00E23B5A" w:rsidRPr="002C668B">
        <w:rPr>
          <w:rFonts w:ascii="Times New Roman" w:hAnsi="Times New Roman" w:cs="Times New Roman"/>
          <w:b/>
          <w:lang w:eastAsia="ar-SA"/>
        </w:rPr>
        <w:t xml:space="preserve"> </w:t>
      </w:r>
      <w:r w:rsidRPr="00B8784B">
        <w:rPr>
          <w:rFonts w:ascii="Times New Roman" w:hAnsi="Times New Roman" w:cs="Times New Roman"/>
          <w:lang w:eastAsia="ar-SA"/>
        </w:rPr>
        <w:t>акционерного общества</w:t>
      </w:r>
      <w:r>
        <w:rPr>
          <w:rFonts w:ascii="Times New Roman" w:hAnsi="Times New Roman" w:cs="Times New Roman"/>
          <w:lang w:eastAsia="ar-SA"/>
        </w:rPr>
        <w:t>, котор</w:t>
      </w:r>
      <w:r w:rsidR="00DB0447">
        <w:rPr>
          <w:rFonts w:ascii="Times New Roman" w:hAnsi="Times New Roman" w:cs="Times New Roman"/>
          <w:lang w:eastAsia="ar-SA"/>
        </w:rPr>
        <w:t>ая</w:t>
      </w:r>
      <w:r>
        <w:rPr>
          <w:rFonts w:ascii="Times New Roman" w:hAnsi="Times New Roman" w:cs="Times New Roman"/>
          <w:lang w:eastAsia="ar-SA"/>
        </w:rPr>
        <w:t xml:space="preserve"> буд</w:t>
      </w:r>
      <w:r w:rsidR="00DB0447">
        <w:rPr>
          <w:rFonts w:ascii="Times New Roman" w:hAnsi="Times New Roman" w:cs="Times New Roman"/>
          <w:lang w:eastAsia="ar-SA"/>
        </w:rPr>
        <w:t>е</w:t>
      </w:r>
      <w:r>
        <w:rPr>
          <w:rFonts w:ascii="Times New Roman" w:hAnsi="Times New Roman" w:cs="Times New Roman"/>
          <w:lang w:eastAsia="ar-SA"/>
        </w:rPr>
        <w:t>т приобретен</w:t>
      </w:r>
      <w:r w:rsidR="00DB0447">
        <w:rPr>
          <w:rFonts w:ascii="Times New Roman" w:hAnsi="Times New Roman" w:cs="Times New Roman"/>
          <w:lang w:eastAsia="ar-SA"/>
        </w:rPr>
        <w:t>а</w:t>
      </w:r>
      <w:r>
        <w:rPr>
          <w:rFonts w:ascii="Times New Roman" w:hAnsi="Times New Roman" w:cs="Times New Roman"/>
          <w:lang w:eastAsia="ar-SA"/>
        </w:rPr>
        <w:t xml:space="preserve"> муниципальным образованием</w:t>
      </w:r>
      <w:r w:rsidR="00B04620">
        <w:rPr>
          <w:rFonts w:ascii="Times New Roman" w:hAnsi="Times New Roman" w:cs="Times New Roman"/>
        </w:rPr>
        <w:t>;</w:t>
      </w:r>
    </w:p>
    <w:p w:rsidR="00E23B5A" w:rsidRDefault="00E23B5A" w:rsidP="00E23B5A">
      <w:pPr>
        <w:pStyle w:val="1"/>
        <w:tabs>
          <w:tab w:val="left" w:pos="709"/>
        </w:tabs>
        <w:spacing w:line="240" w:lineRule="auto"/>
        <w:ind w:firstLine="697"/>
        <w:jc w:val="both"/>
        <w:rPr>
          <w:rFonts w:ascii="Times New Roman" w:hAnsi="Times New Roman" w:cs="Times New Roman"/>
          <w:b/>
          <w:lang w:eastAsia="ar-SA"/>
        </w:rPr>
      </w:pPr>
      <w:r w:rsidRPr="00E23B5A">
        <w:rPr>
          <w:rFonts w:ascii="Times New Roman" w:hAnsi="Times New Roman" w:cs="Times New Roman"/>
          <w:b/>
          <w:lang w:eastAsia="ar-SA"/>
        </w:rPr>
        <w:t xml:space="preserve">- </w:t>
      </w:r>
      <w:r w:rsidRPr="00EC382C">
        <w:rPr>
          <w:rFonts w:ascii="Times New Roman" w:hAnsi="Times New Roman" w:cs="Times New Roman"/>
          <w:lang w:eastAsia="ar-SA"/>
        </w:rPr>
        <w:t xml:space="preserve">анализ </w:t>
      </w:r>
      <w:r>
        <w:rPr>
          <w:rFonts w:ascii="Times New Roman" w:hAnsi="Times New Roman" w:cs="Times New Roman"/>
          <w:lang w:eastAsia="ar-SA"/>
        </w:rPr>
        <w:t>преимуществ</w:t>
      </w:r>
      <w:r w:rsidRPr="00EB4FF2">
        <w:rPr>
          <w:rFonts w:ascii="Times New Roman" w:hAnsi="Times New Roman" w:cs="Times New Roman"/>
          <w:lang w:eastAsia="ar-SA"/>
        </w:rPr>
        <w:t xml:space="preserve"> от принятия данного решения</w:t>
      </w:r>
      <w:r w:rsidR="00DB0447" w:rsidRPr="00DB0447">
        <w:rPr>
          <w:rFonts w:ascii="Times New Roman" w:hAnsi="Times New Roman" w:cs="Times New Roman"/>
          <w:lang w:eastAsia="ar-SA"/>
        </w:rPr>
        <w:t>.</w:t>
      </w:r>
      <w:r w:rsidRPr="002C668B">
        <w:rPr>
          <w:rFonts w:ascii="Times New Roman" w:hAnsi="Times New Roman" w:cs="Times New Roman"/>
          <w:b/>
          <w:lang w:eastAsia="ar-SA"/>
        </w:rPr>
        <w:t xml:space="preserve"> </w:t>
      </w:r>
    </w:p>
    <w:p w:rsidR="00E23B5A" w:rsidRPr="00E23B5A" w:rsidRDefault="00E23B5A" w:rsidP="00E23B5A">
      <w:pPr>
        <w:pStyle w:val="af5"/>
        <w:tabs>
          <w:tab w:val="left" w:pos="709"/>
        </w:tabs>
        <w:spacing w:before="0" w:beforeAutospacing="0" w:after="0" w:afterAutospacing="0" w:line="180" w:lineRule="atLeast"/>
        <w:ind w:firstLine="540"/>
        <w:jc w:val="both"/>
        <w:rPr>
          <w:sz w:val="28"/>
          <w:szCs w:val="28"/>
        </w:rPr>
      </w:pPr>
    </w:p>
    <w:p w:rsidR="009E05E0" w:rsidRPr="00A13294" w:rsidRDefault="002C668B" w:rsidP="00FA2867">
      <w:pPr>
        <w:pStyle w:val="1"/>
        <w:spacing w:line="240" w:lineRule="auto"/>
        <w:ind w:firstLine="697"/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</w:rPr>
        <w:t xml:space="preserve">В </w:t>
      </w:r>
      <w:r w:rsidR="00EC382C">
        <w:rPr>
          <w:rFonts w:ascii="Times New Roman" w:hAnsi="Times New Roman" w:cs="Times New Roman"/>
          <w:color w:val="auto"/>
        </w:rPr>
        <w:t xml:space="preserve">финансово-экономическом обосновании </w:t>
      </w:r>
      <w:r w:rsidR="00EC382C" w:rsidRPr="00EC382C">
        <w:rPr>
          <w:rFonts w:ascii="Times New Roman" w:hAnsi="Times New Roman" w:cs="Times New Roman"/>
          <w:color w:val="auto"/>
        </w:rPr>
        <w:t xml:space="preserve">к </w:t>
      </w:r>
      <w:r w:rsidR="00EC382C" w:rsidRPr="00EC382C">
        <w:rPr>
          <w:rFonts w:ascii="Times New Roman" w:hAnsi="Times New Roman" w:cs="Times New Roman"/>
          <w:lang w:eastAsia="ar-SA"/>
        </w:rPr>
        <w:t>проекту решения Думы</w:t>
      </w:r>
      <w:r w:rsidR="00EC382C">
        <w:rPr>
          <w:rFonts w:ascii="Times New Roman" w:hAnsi="Times New Roman" w:cs="Times New Roman"/>
          <w:color w:val="auto"/>
        </w:rPr>
        <w:t xml:space="preserve"> сообщается о выпадающих доходах в 2024 году в сумме </w:t>
      </w:r>
      <w:r w:rsidR="00EC382C" w:rsidRPr="00EC382C">
        <w:rPr>
          <w:rFonts w:ascii="Times New Roman" w:hAnsi="Times New Roman" w:cs="Times New Roman"/>
          <w:b/>
          <w:color w:val="auto"/>
        </w:rPr>
        <w:t>578 тыс.руб.</w:t>
      </w:r>
      <w:r w:rsidR="00EC382C">
        <w:rPr>
          <w:rFonts w:ascii="Times New Roman" w:hAnsi="Times New Roman" w:cs="Times New Roman"/>
          <w:color w:val="auto"/>
        </w:rPr>
        <w:t>, в случае принятия проекта решения</w:t>
      </w:r>
      <w:r w:rsidR="004E51F5">
        <w:rPr>
          <w:rFonts w:ascii="Times New Roman" w:hAnsi="Times New Roman" w:cs="Times New Roman"/>
          <w:color w:val="auto"/>
        </w:rPr>
        <w:t xml:space="preserve">, </w:t>
      </w:r>
      <w:r w:rsidR="004E51F5" w:rsidRPr="00A13294">
        <w:rPr>
          <w:rFonts w:ascii="Times New Roman" w:hAnsi="Times New Roman" w:cs="Times New Roman"/>
          <w:color w:val="auto"/>
          <w:u w:val="single"/>
        </w:rPr>
        <w:t>однако, сам расчет не приведен</w:t>
      </w:r>
      <w:r w:rsidR="00EC382C" w:rsidRPr="00A13294">
        <w:rPr>
          <w:rFonts w:ascii="Times New Roman" w:hAnsi="Times New Roman" w:cs="Times New Roman"/>
          <w:color w:val="auto"/>
          <w:u w:val="single"/>
        </w:rPr>
        <w:t>.</w:t>
      </w:r>
    </w:p>
    <w:p w:rsidR="002C668B" w:rsidRPr="009E05E0" w:rsidRDefault="009E05E0" w:rsidP="00FA2867">
      <w:pPr>
        <w:pStyle w:val="1"/>
        <w:spacing w:line="240" w:lineRule="auto"/>
        <w:ind w:firstLine="697"/>
        <w:jc w:val="both"/>
        <w:rPr>
          <w:rFonts w:ascii="Times New Roman" w:hAnsi="Times New Roman" w:cs="Times New Roman"/>
          <w:color w:val="auto"/>
        </w:rPr>
      </w:pPr>
      <w:r w:rsidRPr="009E05E0">
        <w:rPr>
          <w:rFonts w:ascii="Times New Roman" w:hAnsi="Times New Roman" w:cs="Times New Roman"/>
          <w:color w:val="auto"/>
          <w:u w:val="single"/>
        </w:rPr>
        <w:t>Требуются пояснения администрации,</w:t>
      </w:r>
      <w:r>
        <w:rPr>
          <w:rFonts w:ascii="Times New Roman" w:hAnsi="Times New Roman" w:cs="Times New Roman"/>
          <w:color w:val="auto"/>
        </w:rPr>
        <w:t xml:space="preserve"> какая ответственность предусмотрена в договорах </w:t>
      </w:r>
      <w:r w:rsidRPr="009E05E0">
        <w:rPr>
          <w:rFonts w:ascii="Times New Roman" w:eastAsia="Calibri" w:hAnsi="Times New Roman" w:cs="Times New Roman"/>
        </w:rPr>
        <w:t xml:space="preserve">(аренды / </w:t>
      </w:r>
      <w:r w:rsidRPr="009E05E0">
        <w:rPr>
          <w:rFonts w:ascii="Times New Roman" w:hAnsi="Times New Roman" w:cs="Times New Roman"/>
        </w:rPr>
        <w:t>безвозмездного пользования)</w:t>
      </w:r>
      <w:r>
        <w:rPr>
          <w:rFonts w:ascii="Times New Roman" w:hAnsi="Times New Roman" w:cs="Times New Roman"/>
        </w:rPr>
        <w:t xml:space="preserve"> в случае </w:t>
      </w:r>
      <w:r w:rsidR="00A13294">
        <w:rPr>
          <w:rFonts w:ascii="Times New Roman" w:hAnsi="Times New Roman" w:cs="Times New Roman"/>
        </w:rPr>
        <w:t xml:space="preserve">их </w:t>
      </w:r>
      <w:r>
        <w:rPr>
          <w:rFonts w:ascii="Times New Roman" w:hAnsi="Times New Roman" w:cs="Times New Roman"/>
        </w:rPr>
        <w:t>расторжения в одностороннем порядке</w:t>
      </w:r>
      <w:r w:rsidR="00A13294">
        <w:rPr>
          <w:rFonts w:ascii="Times New Roman" w:hAnsi="Times New Roman" w:cs="Times New Roman"/>
        </w:rPr>
        <w:t xml:space="preserve">? </w:t>
      </w:r>
    </w:p>
    <w:p w:rsidR="0057136A" w:rsidRPr="0057136A" w:rsidRDefault="0057136A" w:rsidP="00297A3C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874" w:rsidRPr="006928CE" w:rsidRDefault="00D55874" w:rsidP="001A64E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4D2" w:rsidRDefault="001D44D2" w:rsidP="00F240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</w:p>
    <w:p w:rsidR="003853BA" w:rsidRPr="003D2DD2" w:rsidRDefault="00B071AD" w:rsidP="00DD00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</w:pPr>
      <w:r w:rsidRPr="003D2DD2"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  <w:t>В</w:t>
      </w:r>
      <w:r w:rsidR="00344B19" w:rsidRPr="003D2DD2"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  <w:t xml:space="preserve">ывод: </w:t>
      </w:r>
      <w:r w:rsidR="00B20F8B" w:rsidRPr="003D2DD2">
        <w:rPr>
          <w:rFonts w:ascii="Times New Roman" w:hAnsi="Times New Roman" w:cs="Times New Roman"/>
          <w:b/>
          <w:spacing w:val="8"/>
          <w:sz w:val="28"/>
          <w:szCs w:val="28"/>
        </w:rPr>
        <w:t xml:space="preserve">проект решения Думы </w:t>
      </w:r>
      <w:r w:rsidR="007B7083" w:rsidRPr="003D2DD2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городского округа Тольятти «</w:t>
      </w:r>
      <w:r w:rsidR="003D2DD2" w:rsidRPr="003D2DD2">
        <w:rPr>
          <w:rFonts w:ascii="Times New Roman" w:hAnsi="Times New Roman" w:cs="Times New Roman"/>
          <w:b/>
          <w:sz w:val="28"/>
          <w:szCs w:val="28"/>
        </w:rPr>
        <w:t>О внесении изменений в Программу приватизации муниципального имущества городского округа Тольятти на 2024 год, утвержденную решением Думы городского округа Тольятти от 08.11.2023 № 55</w:t>
      </w:r>
      <w:r w:rsidR="007B7083" w:rsidRPr="003D2DD2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»</w:t>
      </w:r>
      <w:r w:rsidR="00B20F8B" w:rsidRPr="003D2DD2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 xml:space="preserve"> </w:t>
      </w:r>
      <w:r w:rsidR="00344B19" w:rsidRPr="003D2DD2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может быть рассмотрен на заседании Думы г</w:t>
      </w:r>
      <w:r w:rsidR="00CA443E" w:rsidRPr="003D2DD2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 xml:space="preserve">ородского округа </w:t>
      </w:r>
      <w:r w:rsidR="00344B19" w:rsidRPr="003D2DD2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Тольятти</w:t>
      </w:r>
      <w:r w:rsidR="003D2DD2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 xml:space="preserve"> с учетом заключения</w:t>
      </w:r>
      <w:r w:rsidR="00344B19" w:rsidRPr="003D2DD2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.</w:t>
      </w:r>
    </w:p>
    <w:p w:rsidR="000C6723" w:rsidRDefault="000C6723" w:rsidP="00DD0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00F" w:rsidRDefault="001A600F" w:rsidP="00DD0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3A4D" w:rsidRDefault="00E3380E" w:rsidP="00DD00F0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9400D6" w:rsidRPr="009400D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</w:t>
      </w:r>
      <w:r w:rsidR="009400D6" w:rsidRPr="009400D6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Замчевский</w:t>
      </w:r>
    </w:p>
    <w:p w:rsidR="00FC1D3B" w:rsidRDefault="00FC1D3B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2224" w:rsidRDefault="008F2224" w:rsidP="00DD0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Тихонова Л.В.</w:t>
      </w:r>
    </w:p>
    <w:p w:rsidR="00B03064" w:rsidRPr="006B43CB" w:rsidRDefault="00B03064" w:rsidP="00DD0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28-05-67(1142)</w:t>
      </w:r>
    </w:p>
    <w:sectPr w:rsidR="00B03064" w:rsidRPr="006B43CB" w:rsidSect="001A64EC">
      <w:headerReference w:type="default" r:id="rId11"/>
      <w:footerReference w:type="default" r:id="rId12"/>
      <w:pgSz w:w="11906" w:h="16838" w:code="9"/>
      <w:pgMar w:top="851" w:right="851" w:bottom="568" w:left="1701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57F" w:rsidRDefault="001A157F" w:rsidP="00632FBD">
      <w:pPr>
        <w:spacing w:after="0" w:line="240" w:lineRule="auto"/>
      </w:pPr>
      <w:r>
        <w:separator/>
      </w:r>
    </w:p>
  </w:endnote>
  <w:endnote w:type="continuationSeparator" w:id="0">
    <w:p w:rsidR="001A157F" w:rsidRDefault="001A157F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57F" w:rsidRPr="00DC24FF" w:rsidRDefault="001A157F" w:rsidP="00DC24FF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57F" w:rsidRDefault="001A157F" w:rsidP="00632FBD">
      <w:pPr>
        <w:spacing w:after="0" w:line="240" w:lineRule="auto"/>
      </w:pPr>
      <w:r>
        <w:separator/>
      </w:r>
    </w:p>
  </w:footnote>
  <w:footnote w:type="continuationSeparator" w:id="0">
    <w:p w:rsidR="001A157F" w:rsidRDefault="001A157F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19300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A157F" w:rsidRPr="008E1649" w:rsidRDefault="001A157F" w:rsidP="008E164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E16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E16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E16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1F6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E16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B7CCA98"/>
    <w:lvl w:ilvl="0">
      <w:numFmt w:val="bullet"/>
      <w:lvlText w:val="*"/>
      <w:lvlJc w:val="left"/>
    </w:lvl>
  </w:abstractNum>
  <w:abstractNum w:abstractNumId="1">
    <w:nsid w:val="0F5B4E85"/>
    <w:multiLevelType w:val="hybridMultilevel"/>
    <w:tmpl w:val="1FB028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579658B"/>
    <w:multiLevelType w:val="hybridMultilevel"/>
    <w:tmpl w:val="C0DAD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97950"/>
    <w:multiLevelType w:val="hybridMultilevel"/>
    <w:tmpl w:val="256285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924BEF"/>
    <w:multiLevelType w:val="hybridMultilevel"/>
    <w:tmpl w:val="E39A1418"/>
    <w:lvl w:ilvl="0" w:tplc="93221188">
      <w:start w:val="1"/>
      <w:numFmt w:val="decimal"/>
      <w:lvlText w:val="%1."/>
      <w:lvlJc w:val="left"/>
      <w:pPr>
        <w:ind w:left="1861" w:hanging="1152"/>
      </w:pPr>
      <w:rPr>
        <w:rFonts w:hint="default"/>
        <w:b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CD5D6E"/>
    <w:multiLevelType w:val="hybridMultilevel"/>
    <w:tmpl w:val="244E0F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08D2511"/>
    <w:multiLevelType w:val="hybridMultilevel"/>
    <w:tmpl w:val="A19A2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3124B"/>
    <w:multiLevelType w:val="multilevel"/>
    <w:tmpl w:val="F96A24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62626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DA3E8F"/>
    <w:multiLevelType w:val="hybridMultilevel"/>
    <w:tmpl w:val="D6B6B6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EB02098"/>
    <w:multiLevelType w:val="hybridMultilevel"/>
    <w:tmpl w:val="1D9424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7542"/>
    <w:rsid w:val="000111BF"/>
    <w:rsid w:val="00015E0C"/>
    <w:rsid w:val="00017A98"/>
    <w:rsid w:val="00023546"/>
    <w:rsid w:val="00030245"/>
    <w:rsid w:val="000303AC"/>
    <w:rsid w:val="0003074B"/>
    <w:rsid w:val="00031055"/>
    <w:rsid w:val="00037234"/>
    <w:rsid w:val="00041C43"/>
    <w:rsid w:val="0005486E"/>
    <w:rsid w:val="00055B74"/>
    <w:rsid w:val="00055CA3"/>
    <w:rsid w:val="00065035"/>
    <w:rsid w:val="00066732"/>
    <w:rsid w:val="00066800"/>
    <w:rsid w:val="00071089"/>
    <w:rsid w:val="00072159"/>
    <w:rsid w:val="00072CA1"/>
    <w:rsid w:val="000763B4"/>
    <w:rsid w:val="000772D3"/>
    <w:rsid w:val="00077B6E"/>
    <w:rsid w:val="00083433"/>
    <w:rsid w:val="000835A5"/>
    <w:rsid w:val="000851D2"/>
    <w:rsid w:val="00093B14"/>
    <w:rsid w:val="000A00EF"/>
    <w:rsid w:val="000A05D1"/>
    <w:rsid w:val="000A3074"/>
    <w:rsid w:val="000B1D5A"/>
    <w:rsid w:val="000B44F2"/>
    <w:rsid w:val="000B5198"/>
    <w:rsid w:val="000B7305"/>
    <w:rsid w:val="000C178A"/>
    <w:rsid w:val="000C22E0"/>
    <w:rsid w:val="000C26DA"/>
    <w:rsid w:val="000C6723"/>
    <w:rsid w:val="000D3B97"/>
    <w:rsid w:val="000D43B3"/>
    <w:rsid w:val="000D45F5"/>
    <w:rsid w:val="000D54A1"/>
    <w:rsid w:val="000E07A0"/>
    <w:rsid w:val="000E31ED"/>
    <w:rsid w:val="000E392B"/>
    <w:rsid w:val="000F6DF6"/>
    <w:rsid w:val="00105885"/>
    <w:rsid w:val="001101FB"/>
    <w:rsid w:val="001116F0"/>
    <w:rsid w:val="00114534"/>
    <w:rsid w:val="00115A3A"/>
    <w:rsid w:val="00121ED4"/>
    <w:rsid w:val="001223BA"/>
    <w:rsid w:val="00123AB6"/>
    <w:rsid w:val="0013105F"/>
    <w:rsid w:val="00132526"/>
    <w:rsid w:val="00132A6D"/>
    <w:rsid w:val="0013428B"/>
    <w:rsid w:val="00134486"/>
    <w:rsid w:val="00143987"/>
    <w:rsid w:val="00147019"/>
    <w:rsid w:val="001513A5"/>
    <w:rsid w:val="0015380E"/>
    <w:rsid w:val="001623C7"/>
    <w:rsid w:val="001633A4"/>
    <w:rsid w:val="0016429C"/>
    <w:rsid w:val="0016439A"/>
    <w:rsid w:val="00164CEC"/>
    <w:rsid w:val="00166287"/>
    <w:rsid w:val="001671B8"/>
    <w:rsid w:val="00173733"/>
    <w:rsid w:val="00182F43"/>
    <w:rsid w:val="001837B4"/>
    <w:rsid w:val="001858A3"/>
    <w:rsid w:val="00187B0A"/>
    <w:rsid w:val="0019254A"/>
    <w:rsid w:val="00195B69"/>
    <w:rsid w:val="0019785C"/>
    <w:rsid w:val="001A0C01"/>
    <w:rsid w:val="001A157F"/>
    <w:rsid w:val="001A235B"/>
    <w:rsid w:val="001A503D"/>
    <w:rsid w:val="001A600F"/>
    <w:rsid w:val="001A64EC"/>
    <w:rsid w:val="001A7CC2"/>
    <w:rsid w:val="001B1162"/>
    <w:rsid w:val="001B3906"/>
    <w:rsid w:val="001C0895"/>
    <w:rsid w:val="001C1A08"/>
    <w:rsid w:val="001C5C65"/>
    <w:rsid w:val="001C7658"/>
    <w:rsid w:val="001D3196"/>
    <w:rsid w:val="001D44D2"/>
    <w:rsid w:val="001D4A29"/>
    <w:rsid w:val="001D56C0"/>
    <w:rsid w:val="001E010C"/>
    <w:rsid w:val="001E27E6"/>
    <w:rsid w:val="001E2A0E"/>
    <w:rsid w:val="001E41E1"/>
    <w:rsid w:val="001F1DA0"/>
    <w:rsid w:val="001F4341"/>
    <w:rsid w:val="001F4F01"/>
    <w:rsid w:val="001F74DB"/>
    <w:rsid w:val="00201ECC"/>
    <w:rsid w:val="00203756"/>
    <w:rsid w:val="00206C72"/>
    <w:rsid w:val="00213306"/>
    <w:rsid w:val="00215CDB"/>
    <w:rsid w:val="00221B40"/>
    <w:rsid w:val="00222161"/>
    <w:rsid w:val="00225340"/>
    <w:rsid w:val="002378EB"/>
    <w:rsid w:val="0024030F"/>
    <w:rsid w:val="00242502"/>
    <w:rsid w:val="002466B4"/>
    <w:rsid w:val="0025252A"/>
    <w:rsid w:val="0025459C"/>
    <w:rsid w:val="00254939"/>
    <w:rsid w:val="002608AD"/>
    <w:rsid w:val="00260AD0"/>
    <w:rsid w:val="00271EFB"/>
    <w:rsid w:val="00272538"/>
    <w:rsid w:val="00274181"/>
    <w:rsid w:val="0027423A"/>
    <w:rsid w:val="00282EFA"/>
    <w:rsid w:val="00292BC7"/>
    <w:rsid w:val="0029554A"/>
    <w:rsid w:val="00297A3C"/>
    <w:rsid w:val="002A006B"/>
    <w:rsid w:val="002A0206"/>
    <w:rsid w:val="002A02BA"/>
    <w:rsid w:val="002A449F"/>
    <w:rsid w:val="002A487F"/>
    <w:rsid w:val="002A735D"/>
    <w:rsid w:val="002B01E4"/>
    <w:rsid w:val="002B03EE"/>
    <w:rsid w:val="002B1DA7"/>
    <w:rsid w:val="002B73A7"/>
    <w:rsid w:val="002C4E7E"/>
    <w:rsid w:val="002C668B"/>
    <w:rsid w:val="002C6C6E"/>
    <w:rsid w:val="002D2447"/>
    <w:rsid w:val="002D4190"/>
    <w:rsid w:val="002D4F7A"/>
    <w:rsid w:val="002D5514"/>
    <w:rsid w:val="002D676A"/>
    <w:rsid w:val="002E2078"/>
    <w:rsid w:val="002F41D1"/>
    <w:rsid w:val="002F524A"/>
    <w:rsid w:val="00300CBC"/>
    <w:rsid w:val="0030188C"/>
    <w:rsid w:val="00303961"/>
    <w:rsid w:val="0031472F"/>
    <w:rsid w:val="00321D52"/>
    <w:rsid w:val="00322D95"/>
    <w:rsid w:val="00325BA2"/>
    <w:rsid w:val="00330FCF"/>
    <w:rsid w:val="00333732"/>
    <w:rsid w:val="003343C6"/>
    <w:rsid w:val="0033546C"/>
    <w:rsid w:val="003379FF"/>
    <w:rsid w:val="00344B19"/>
    <w:rsid w:val="003452D3"/>
    <w:rsid w:val="00345E50"/>
    <w:rsid w:val="00347DDE"/>
    <w:rsid w:val="00353D2E"/>
    <w:rsid w:val="00355EA4"/>
    <w:rsid w:val="00360EE1"/>
    <w:rsid w:val="003615DE"/>
    <w:rsid w:val="0036256A"/>
    <w:rsid w:val="003638C5"/>
    <w:rsid w:val="003641CC"/>
    <w:rsid w:val="0036594A"/>
    <w:rsid w:val="00366F84"/>
    <w:rsid w:val="00372D02"/>
    <w:rsid w:val="00374FC5"/>
    <w:rsid w:val="0037513B"/>
    <w:rsid w:val="00383D08"/>
    <w:rsid w:val="003853BA"/>
    <w:rsid w:val="00387F83"/>
    <w:rsid w:val="00392404"/>
    <w:rsid w:val="00394BF6"/>
    <w:rsid w:val="00395073"/>
    <w:rsid w:val="003972A4"/>
    <w:rsid w:val="00397C27"/>
    <w:rsid w:val="003A3603"/>
    <w:rsid w:val="003A73C4"/>
    <w:rsid w:val="003B077A"/>
    <w:rsid w:val="003B1D8C"/>
    <w:rsid w:val="003B4D6E"/>
    <w:rsid w:val="003B664A"/>
    <w:rsid w:val="003C137D"/>
    <w:rsid w:val="003C4D77"/>
    <w:rsid w:val="003C751D"/>
    <w:rsid w:val="003C7C01"/>
    <w:rsid w:val="003D13D6"/>
    <w:rsid w:val="003D2DD2"/>
    <w:rsid w:val="003D78BE"/>
    <w:rsid w:val="003D7D2A"/>
    <w:rsid w:val="003E47C4"/>
    <w:rsid w:val="003E7427"/>
    <w:rsid w:val="003F0309"/>
    <w:rsid w:val="003F342D"/>
    <w:rsid w:val="003F3C74"/>
    <w:rsid w:val="003F58BA"/>
    <w:rsid w:val="003F7D2A"/>
    <w:rsid w:val="003F7EF2"/>
    <w:rsid w:val="00400016"/>
    <w:rsid w:val="00402B4D"/>
    <w:rsid w:val="00404850"/>
    <w:rsid w:val="00410CBF"/>
    <w:rsid w:val="004116D1"/>
    <w:rsid w:val="00420273"/>
    <w:rsid w:val="004202E1"/>
    <w:rsid w:val="00420FA2"/>
    <w:rsid w:val="00431C61"/>
    <w:rsid w:val="0043360D"/>
    <w:rsid w:val="00440B41"/>
    <w:rsid w:val="004450D1"/>
    <w:rsid w:val="00446199"/>
    <w:rsid w:val="00446771"/>
    <w:rsid w:val="004514BC"/>
    <w:rsid w:val="00451C6C"/>
    <w:rsid w:val="00454635"/>
    <w:rsid w:val="0045613C"/>
    <w:rsid w:val="0046314F"/>
    <w:rsid w:val="0046646B"/>
    <w:rsid w:val="004667AB"/>
    <w:rsid w:val="00470E52"/>
    <w:rsid w:val="004738F1"/>
    <w:rsid w:val="00483CA3"/>
    <w:rsid w:val="00485D94"/>
    <w:rsid w:val="00486C05"/>
    <w:rsid w:val="004876B8"/>
    <w:rsid w:val="00493157"/>
    <w:rsid w:val="004942DC"/>
    <w:rsid w:val="00495F87"/>
    <w:rsid w:val="00496083"/>
    <w:rsid w:val="004A078D"/>
    <w:rsid w:val="004A082C"/>
    <w:rsid w:val="004A1267"/>
    <w:rsid w:val="004A2DBC"/>
    <w:rsid w:val="004A5D76"/>
    <w:rsid w:val="004B2C7B"/>
    <w:rsid w:val="004B4621"/>
    <w:rsid w:val="004B6535"/>
    <w:rsid w:val="004C13B2"/>
    <w:rsid w:val="004C3483"/>
    <w:rsid w:val="004C60A7"/>
    <w:rsid w:val="004D4AAD"/>
    <w:rsid w:val="004D603C"/>
    <w:rsid w:val="004E03AA"/>
    <w:rsid w:val="004E3100"/>
    <w:rsid w:val="004E48BA"/>
    <w:rsid w:val="004E51F5"/>
    <w:rsid w:val="004E7A7A"/>
    <w:rsid w:val="004F134F"/>
    <w:rsid w:val="004F23C2"/>
    <w:rsid w:val="004F5856"/>
    <w:rsid w:val="004F68CE"/>
    <w:rsid w:val="0050068C"/>
    <w:rsid w:val="005051EF"/>
    <w:rsid w:val="00511DA0"/>
    <w:rsid w:val="005170B1"/>
    <w:rsid w:val="00521EC6"/>
    <w:rsid w:val="005304A3"/>
    <w:rsid w:val="00530F13"/>
    <w:rsid w:val="00537092"/>
    <w:rsid w:val="00537497"/>
    <w:rsid w:val="005431EF"/>
    <w:rsid w:val="00544FF1"/>
    <w:rsid w:val="00553147"/>
    <w:rsid w:val="005540DD"/>
    <w:rsid w:val="00555AB9"/>
    <w:rsid w:val="00565573"/>
    <w:rsid w:val="0057136A"/>
    <w:rsid w:val="00571F6C"/>
    <w:rsid w:val="00575773"/>
    <w:rsid w:val="00576CB9"/>
    <w:rsid w:val="0058036B"/>
    <w:rsid w:val="00581262"/>
    <w:rsid w:val="00581DC1"/>
    <w:rsid w:val="005844D7"/>
    <w:rsid w:val="00585399"/>
    <w:rsid w:val="00585431"/>
    <w:rsid w:val="00590A3F"/>
    <w:rsid w:val="0059343E"/>
    <w:rsid w:val="005936B3"/>
    <w:rsid w:val="005A091B"/>
    <w:rsid w:val="005A23A8"/>
    <w:rsid w:val="005A6BBB"/>
    <w:rsid w:val="005A760A"/>
    <w:rsid w:val="005A7935"/>
    <w:rsid w:val="005A7F8B"/>
    <w:rsid w:val="005B183B"/>
    <w:rsid w:val="005C0B17"/>
    <w:rsid w:val="005C3DD6"/>
    <w:rsid w:val="005C7609"/>
    <w:rsid w:val="005C793C"/>
    <w:rsid w:val="005D0D53"/>
    <w:rsid w:val="005D360F"/>
    <w:rsid w:val="005D471A"/>
    <w:rsid w:val="005D4CAC"/>
    <w:rsid w:val="005D7895"/>
    <w:rsid w:val="005E7203"/>
    <w:rsid w:val="005F7935"/>
    <w:rsid w:val="005F7D72"/>
    <w:rsid w:val="0060237D"/>
    <w:rsid w:val="00602D0B"/>
    <w:rsid w:val="006108A3"/>
    <w:rsid w:val="006129C8"/>
    <w:rsid w:val="00612CEB"/>
    <w:rsid w:val="0061475C"/>
    <w:rsid w:val="006158A6"/>
    <w:rsid w:val="006170DD"/>
    <w:rsid w:val="00617ED6"/>
    <w:rsid w:val="00621575"/>
    <w:rsid w:val="006223B4"/>
    <w:rsid w:val="00623264"/>
    <w:rsid w:val="00632FBD"/>
    <w:rsid w:val="00633FB6"/>
    <w:rsid w:val="006346F9"/>
    <w:rsid w:val="00640074"/>
    <w:rsid w:val="0064169A"/>
    <w:rsid w:val="006504ED"/>
    <w:rsid w:val="0065603A"/>
    <w:rsid w:val="00656D20"/>
    <w:rsid w:val="006645DD"/>
    <w:rsid w:val="006701BF"/>
    <w:rsid w:val="00672276"/>
    <w:rsid w:val="00675206"/>
    <w:rsid w:val="00677D5F"/>
    <w:rsid w:val="00684999"/>
    <w:rsid w:val="00685F04"/>
    <w:rsid w:val="006928CE"/>
    <w:rsid w:val="00696E59"/>
    <w:rsid w:val="006A02A2"/>
    <w:rsid w:val="006A04EF"/>
    <w:rsid w:val="006A0660"/>
    <w:rsid w:val="006A4BF2"/>
    <w:rsid w:val="006B046C"/>
    <w:rsid w:val="006B0A69"/>
    <w:rsid w:val="006B2AF1"/>
    <w:rsid w:val="006B43CB"/>
    <w:rsid w:val="006B58F8"/>
    <w:rsid w:val="006C12C1"/>
    <w:rsid w:val="006C35CF"/>
    <w:rsid w:val="006C38CD"/>
    <w:rsid w:val="006C3ED4"/>
    <w:rsid w:val="006C5B72"/>
    <w:rsid w:val="006C6AE0"/>
    <w:rsid w:val="006C7699"/>
    <w:rsid w:val="006D1D61"/>
    <w:rsid w:val="006D3AE9"/>
    <w:rsid w:val="006E17DA"/>
    <w:rsid w:val="006E2A84"/>
    <w:rsid w:val="006E544A"/>
    <w:rsid w:val="006E6019"/>
    <w:rsid w:val="006E6900"/>
    <w:rsid w:val="006E6B20"/>
    <w:rsid w:val="006E73D2"/>
    <w:rsid w:val="006F31AB"/>
    <w:rsid w:val="006F4914"/>
    <w:rsid w:val="0070408A"/>
    <w:rsid w:val="00707229"/>
    <w:rsid w:val="0071289C"/>
    <w:rsid w:val="0071309A"/>
    <w:rsid w:val="007242DE"/>
    <w:rsid w:val="007265B1"/>
    <w:rsid w:val="0072666F"/>
    <w:rsid w:val="00731AE7"/>
    <w:rsid w:val="007345C5"/>
    <w:rsid w:val="007359B8"/>
    <w:rsid w:val="00736BC7"/>
    <w:rsid w:val="007438B9"/>
    <w:rsid w:val="00745AC2"/>
    <w:rsid w:val="00746A8E"/>
    <w:rsid w:val="007510D3"/>
    <w:rsid w:val="00757875"/>
    <w:rsid w:val="00763B6C"/>
    <w:rsid w:val="00775643"/>
    <w:rsid w:val="007801C3"/>
    <w:rsid w:val="0078369B"/>
    <w:rsid w:val="00786613"/>
    <w:rsid w:val="0079164E"/>
    <w:rsid w:val="00793333"/>
    <w:rsid w:val="007A1C2C"/>
    <w:rsid w:val="007A3F74"/>
    <w:rsid w:val="007A5773"/>
    <w:rsid w:val="007A6D49"/>
    <w:rsid w:val="007B2799"/>
    <w:rsid w:val="007B3E62"/>
    <w:rsid w:val="007B4757"/>
    <w:rsid w:val="007B4D8A"/>
    <w:rsid w:val="007B69DC"/>
    <w:rsid w:val="007B7083"/>
    <w:rsid w:val="007B778D"/>
    <w:rsid w:val="007C1077"/>
    <w:rsid w:val="007C183C"/>
    <w:rsid w:val="007C2474"/>
    <w:rsid w:val="007C7AEC"/>
    <w:rsid w:val="007D2521"/>
    <w:rsid w:val="007D5BCD"/>
    <w:rsid w:val="007D60DD"/>
    <w:rsid w:val="007D7C3A"/>
    <w:rsid w:val="007E2452"/>
    <w:rsid w:val="007F26A1"/>
    <w:rsid w:val="007F3389"/>
    <w:rsid w:val="007F41B0"/>
    <w:rsid w:val="007F5692"/>
    <w:rsid w:val="007F58A4"/>
    <w:rsid w:val="007F7F42"/>
    <w:rsid w:val="00800556"/>
    <w:rsid w:val="008007F5"/>
    <w:rsid w:val="008010C5"/>
    <w:rsid w:val="008035A5"/>
    <w:rsid w:val="00806807"/>
    <w:rsid w:val="0081323D"/>
    <w:rsid w:val="00814CF7"/>
    <w:rsid w:val="0081670C"/>
    <w:rsid w:val="00821F5C"/>
    <w:rsid w:val="00822CC8"/>
    <w:rsid w:val="0082345A"/>
    <w:rsid w:val="008242A6"/>
    <w:rsid w:val="00827D08"/>
    <w:rsid w:val="00831030"/>
    <w:rsid w:val="0083579A"/>
    <w:rsid w:val="008361D4"/>
    <w:rsid w:val="008365C0"/>
    <w:rsid w:val="008373C7"/>
    <w:rsid w:val="00840613"/>
    <w:rsid w:val="00846890"/>
    <w:rsid w:val="008473F7"/>
    <w:rsid w:val="00850279"/>
    <w:rsid w:val="008502EF"/>
    <w:rsid w:val="00857BC7"/>
    <w:rsid w:val="0086303E"/>
    <w:rsid w:val="00863D75"/>
    <w:rsid w:val="00870128"/>
    <w:rsid w:val="00870D7E"/>
    <w:rsid w:val="00876960"/>
    <w:rsid w:val="00880817"/>
    <w:rsid w:val="008831F8"/>
    <w:rsid w:val="00886103"/>
    <w:rsid w:val="0088689F"/>
    <w:rsid w:val="008933EC"/>
    <w:rsid w:val="00894A10"/>
    <w:rsid w:val="008A46F6"/>
    <w:rsid w:val="008B1A1B"/>
    <w:rsid w:val="008B4429"/>
    <w:rsid w:val="008B61A1"/>
    <w:rsid w:val="008C0AC6"/>
    <w:rsid w:val="008C602B"/>
    <w:rsid w:val="008D07C2"/>
    <w:rsid w:val="008D23BA"/>
    <w:rsid w:val="008D4C36"/>
    <w:rsid w:val="008E1649"/>
    <w:rsid w:val="008E5A8E"/>
    <w:rsid w:val="008F2224"/>
    <w:rsid w:val="008F77AF"/>
    <w:rsid w:val="0090262D"/>
    <w:rsid w:val="00902E04"/>
    <w:rsid w:val="00905622"/>
    <w:rsid w:val="00913157"/>
    <w:rsid w:val="00916B99"/>
    <w:rsid w:val="0092200B"/>
    <w:rsid w:val="0092441B"/>
    <w:rsid w:val="0093191A"/>
    <w:rsid w:val="00931A62"/>
    <w:rsid w:val="00933964"/>
    <w:rsid w:val="00936658"/>
    <w:rsid w:val="009400D6"/>
    <w:rsid w:val="00940EFD"/>
    <w:rsid w:val="00942C3A"/>
    <w:rsid w:val="0094305C"/>
    <w:rsid w:val="009514ED"/>
    <w:rsid w:val="009515FD"/>
    <w:rsid w:val="009558C3"/>
    <w:rsid w:val="00957FB8"/>
    <w:rsid w:val="0096253B"/>
    <w:rsid w:val="00964430"/>
    <w:rsid w:val="0096714B"/>
    <w:rsid w:val="00973001"/>
    <w:rsid w:val="0098311F"/>
    <w:rsid w:val="00983BCC"/>
    <w:rsid w:val="0098586E"/>
    <w:rsid w:val="0098622E"/>
    <w:rsid w:val="00991C5E"/>
    <w:rsid w:val="009A321B"/>
    <w:rsid w:val="009A396A"/>
    <w:rsid w:val="009A45CC"/>
    <w:rsid w:val="009A54D2"/>
    <w:rsid w:val="009B1F1C"/>
    <w:rsid w:val="009B1FAA"/>
    <w:rsid w:val="009B3C9A"/>
    <w:rsid w:val="009B45B9"/>
    <w:rsid w:val="009B4ABB"/>
    <w:rsid w:val="009B6E29"/>
    <w:rsid w:val="009B73E1"/>
    <w:rsid w:val="009B7704"/>
    <w:rsid w:val="009C12F0"/>
    <w:rsid w:val="009C2361"/>
    <w:rsid w:val="009C39F8"/>
    <w:rsid w:val="009C7B77"/>
    <w:rsid w:val="009D69B8"/>
    <w:rsid w:val="009D6B15"/>
    <w:rsid w:val="009E05E0"/>
    <w:rsid w:val="009E1489"/>
    <w:rsid w:val="009E45AD"/>
    <w:rsid w:val="009E4730"/>
    <w:rsid w:val="009E5C3E"/>
    <w:rsid w:val="009F02F5"/>
    <w:rsid w:val="009F10D8"/>
    <w:rsid w:val="009F5F5B"/>
    <w:rsid w:val="00A03217"/>
    <w:rsid w:val="00A053E5"/>
    <w:rsid w:val="00A11525"/>
    <w:rsid w:val="00A13294"/>
    <w:rsid w:val="00A13E85"/>
    <w:rsid w:val="00A1472E"/>
    <w:rsid w:val="00A163C6"/>
    <w:rsid w:val="00A176D9"/>
    <w:rsid w:val="00A2328F"/>
    <w:rsid w:val="00A23AE9"/>
    <w:rsid w:val="00A24BAF"/>
    <w:rsid w:val="00A25EB5"/>
    <w:rsid w:val="00A34399"/>
    <w:rsid w:val="00A3503A"/>
    <w:rsid w:val="00A44AAC"/>
    <w:rsid w:val="00A50D1F"/>
    <w:rsid w:val="00A558B7"/>
    <w:rsid w:val="00A6000C"/>
    <w:rsid w:val="00A646E4"/>
    <w:rsid w:val="00A66359"/>
    <w:rsid w:val="00A70F5B"/>
    <w:rsid w:val="00A803A7"/>
    <w:rsid w:val="00A80B47"/>
    <w:rsid w:val="00A81883"/>
    <w:rsid w:val="00A82F9C"/>
    <w:rsid w:val="00A8381D"/>
    <w:rsid w:val="00A8524A"/>
    <w:rsid w:val="00A859F9"/>
    <w:rsid w:val="00A9118D"/>
    <w:rsid w:val="00A97B79"/>
    <w:rsid w:val="00AA0F34"/>
    <w:rsid w:val="00AA1D6A"/>
    <w:rsid w:val="00AA5164"/>
    <w:rsid w:val="00AA7AB1"/>
    <w:rsid w:val="00AB0519"/>
    <w:rsid w:val="00AB5CE2"/>
    <w:rsid w:val="00AC192D"/>
    <w:rsid w:val="00AC575F"/>
    <w:rsid w:val="00AC7E2D"/>
    <w:rsid w:val="00AD1832"/>
    <w:rsid w:val="00AD5166"/>
    <w:rsid w:val="00AD5AE6"/>
    <w:rsid w:val="00AD7048"/>
    <w:rsid w:val="00AD7E17"/>
    <w:rsid w:val="00AE09F1"/>
    <w:rsid w:val="00AE1B97"/>
    <w:rsid w:val="00AE3536"/>
    <w:rsid w:val="00AE5BDE"/>
    <w:rsid w:val="00AF3B0D"/>
    <w:rsid w:val="00AF6749"/>
    <w:rsid w:val="00AF6896"/>
    <w:rsid w:val="00B00DA7"/>
    <w:rsid w:val="00B01653"/>
    <w:rsid w:val="00B027A9"/>
    <w:rsid w:val="00B03064"/>
    <w:rsid w:val="00B04620"/>
    <w:rsid w:val="00B06191"/>
    <w:rsid w:val="00B0634D"/>
    <w:rsid w:val="00B063E9"/>
    <w:rsid w:val="00B06F92"/>
    <w:rsid w:val="00B071AD"/>
    <w:rsid w:val="00B2073C"/>
    <w:rsid w:val="00B20F8B"/>
    <w:rsid w:val="00B227CB"/>
    <w:rsid w:val="00B23E17"/>
    <w:rsid w:val="00B32538"/>
    <w:rsid w:val="00B45E20"/>
    <w:rsid w:val="00B46027"/>
    <w:rsid w:val="00B47F7A"/>
    <w:rsid w:val="00B55118"/>
    <w:rsid w:val="00B6711D"/>
    <w:rsid w:val="00B747FC"/>
    <w:rsid w:val="00B75712"/>
    <w:rsid w:val="00B771D0"/>
    <w:rsid w:val="00B860F0"/>
    <w:rsid w:val="00B8784B"/>
    <w:rsid w:val="00B9013E"/>
    <w:rsid w:val="00B90796"/>
    <w:rsid w:val="00B91D65"/>
    <w:rsid w:val="00B9556E"/>
    <w:rsid w:val="00B96B29"/>
    <w:rsid w:val="00BA06AD"/>
    <w:rsid w:val="00BA3C22"/>
    <w:rsid w:val="00BA5521"/>
    <w:rsid w:val="00BA5FD0"/>
    <w:rsid w:val="00BB01E1"/>
    <w:rsid w:val="00BC21B2"/>
    <w:rsid w:val="00BC27AB"/>
    <w:rsid w:val="00BC29E2"/>
    <w:rsid w:val="00BC3013"/>
    <w:rsid w:val="00BD3BF2"/>
    <w:rsid w:val="00BD3E29"/>
    <w:rsid w:val="00BD494F"/>
    <w:rsid w:val="00BD5AF7"/>
    <w:rsid w:val="00BE1531"/>
    <w:rsid w:val="00BE4F2C"/>
    <w:rsid w:val="00C0186E"/>
    <w:rsid w:val="00C0324E"/>
    <w:rsid w:val="00C0483C"/>
    <w:rsid w:val="00C05351"/>
    <w:rsid w:val="00C11054"/>
    <w:rsid w:val="00C203E3"/>
    <w:rsid w:val="00C217D2"/>
    <w:rsid w:val="00C22340"/>
    <w:rsid w:val="00C22EC8"/>
    <w:rsid w:val="00C23975"/>
    <w:rsid w:val="00C24392"/>
    <w:rsid w:val="00C2654D"/>
    <w:rsid w:val="00C26A0C"/>
    <w:rsid w:val="00C27C43"/>
    <w:rsid w:val="00C30894"/>
    <w:rsid w:val="00C35DB0"/>
    <w:rsid w:val="00C368AF"/>
    <w:rsid w:val="00C37248"/>
    <w:rsid w:val="00C41BBE"/>
    <w:rsid w:val="00C420FF"/>
    <w:rsid w:val="00C43D39"/>
    <w:rsid w:val="00C54A2C"/>
    <w:rsid w:val="00C55470"/>
    <w:rsid w:val="00C61765"/>
    <w:rsid w:val="00C625D3"/>
    <w:rsid w:val="00C62AF1"/>
    <w:rsid w:val="00C63622"/>
    <w:rsid w:val="00C64526"/>
    <w:rsid w:val="00C70BD1"/>
    <w:rsid w:val="00C719E0"/>
    <w:rsid w:val="00C725E0"/>
    <w:rsid w:val="00C72C3D"/>
    <w:rsid w:val="00C85771"/>
    <w:rsid w:val="00C97000"/>
    <w:rsid w:val="00CA443E"/>
    <w:rsid w:val="00CA4A4F"/>
    <w:rsid w:val="00CA5577"/>
    <w:rsid w:val="00CA635A"/>
    <w:rsid w:val="00CA6B1C"/>
    <w:rsid w:val="00CB1C27"/>
    <w:rsid w:val="00CB465C"/>
    <w:rsid w:val="00CB4F0D"/>
    <w:rsid w:val="00CB52A6"/>
    <w:rsid w:val="00CB7792"/>
    <w:rsid w:val="00CC1A25"/>
    <w:rsid w:val="00CC3218"/>
    <w:rsid w:val="00CD1BF9"/>
    <w:rsid w:val="00CD2CC8"/>
    <w:rsid w:val="00CD60AC"/>
    <w:rsid w:val="00CD60EB"/>
    <w:rsid w:val="00CD7B07"/>
    <w:rsid w:val="00CE0FC8"/>
    <w:rsid w:val="00CE2A3B"/>
    <w:rsid w:val="00CE5259"/>
    <w:rsid w:val="00CE7071"/>
    <w:rsid w:val="00CF1EC7"/>
    <w:rsid w:val="00CF3CEF"/>
    <w:rsid w:val="00CF6729"/>
    <w:rsid w:val="00CF684E"/>
    <w:rsid w:val="00CF72A2"/>
    <w:rsid w:val="00D0223D"/>
    <w:rsid w:val="00D030FC"/>
    <w:rsid w:val="00D03DF2"/>
    <w:rsid w:val="00D06C42"/>
    <w:rsid w:val="00D17712"/>
    <w:rsid w:val="00D21F30"/>
    <w:rsid w:val="00D22C49"/>
    <w:rsid w:val="00D24BD5"/>
    <w:rsid w:val="00D25A06"/>
    <w:rsid w:val="00D319E0"/>
    <w:rsid w:val="00D33534"/>
    <w:rsid w:val="00D4074F"/>
    <w:rsid w:val="00D4157A"/>
    <w:rsid w:val="00D4229C"/>
    <w:rsid w:val="00D43BA1"/>
    <w:rsid w:val="00D44676"/>
    <w:rsid w:val="00D50747"/>
    <w:rsid w:val="00D50C1D"/>
    <w:rsid w:val="00D55874"/>
    <w:rsid w:val="00D56AAC"/>
    <w:rsid w:val="00D571D2"/>
    <w:rsid w:val="00D60EA3"/>
    <w:rsid w:val="00D6145A"/>
    <w:rsid w:val="00D63569"/>
    <w:rsid w:val="00D64EE7"/>
    <w:rsid w:val="00D66F83"/>
    <w:rsid w:val="00D712BE"/>
    <w:rsid w:val="00D728FB"/>
    <w:rsid w:val="00D72F0A"/>
    <w:rsid w:val="00D813E6"/>
    <w:rsid w:val="00D84EAA"/>
    <w:rsid w:val="00D86F11"/>
    <w:rsid w:val="00D9504C"/>
    <w:rsid w:val="00D96F8C"/>
    <w:rsid w:val="00DA611F"/>
    <w:rsid w:val="00DB0447"/>
    <w:rsid w:val="00DC24FF"/>
    <w:rsid w:val="00DC385D"/>
    <w:rsid w:val="00DC3D1A"/>
    <w:rsid w:val="00DC4526"/>
    <w:rsid w:val="00DD00F0"/>
    <w:rsid w:val="00DD14E1"/>
    <w:rsid w:val="00DD4D98"/>
    <w:rsid w:val="00DD4FC5"/>
    <w:rsid w:val="00DD5FB4"/>
    <w:rsid w:val="00DE41B2"/>
    <w:rsid w:val="00DE62E5"/>
    <w:rsid w:val="00DE76E2"/>
    <w:rsid w:val="00E01336"/>
    <w:rsid w:val="00E01CAF"/>
    <w:rsid w:val="00E03550"/>
    <w:rsid w:val="00E055C7"/>
    <w:rsid w:val="00E0606B"/>
    <w:rsid w:val="00E07211"/>
    <w:rsid w:val="00E239D3"/>
    <w:rsid w:val="00E23B5A"/>
    <w:rsid w:val="00E311F6"/>
    <w:rsid w:val="00E3258D"/>
    <w:rsid w:val="00E3380E"/>
    <w:rsid w:val="00E352EE"/>
    <w:rsid w:val="00E40BDC"/>
    <w:rsid w:val="00E416F3"/>
    <w:rsid w:val="00E51C13"/>
    <w:rsid w:val="00E66415"/>
    <w:rsid w:val="00E66D8D"/>
    <w:rsid w:val="00E74AB4"/>
    <w:rsid w:val="00E92650"/>
    <w:rsid w:val="00E939F3"/>
    <w:rsid w:val="00E9507E"/>
    <w:rsid w:val="00E96C58"/>
    <w:rsid w:val="00EA15AC"/>
    <w:rsid w:val="00EB15CF"/>
    <w:rsid w:val="00EB4FF2"/>
    <w:rsid w:val="00EB5BBB"/>
    <w:rsid w:val="00EB5C9D"/>
    <w:rsid w:val="00EB6E1D"/>
    <w:rsid w:val="00EB7056"/>
    <w:rsid w:val="00EB7D41"/>
    <w:rsid w:val="00EC382C"/>
    <w:rsid w:val="00EC4C09"/>
    <w:rsid w:val="00EC4E14"/>
    <w:rsid w:val="00ED3A4D"/>
    <w:rsid w:val="00ED65CA"/>
    <w:rsid w:val="00EF19E6"/>
    <w:rsid w:val="00EF7298"/>
    <w:rsid w:val="00F029BD"/>
    <w:rsid w:val="00F02DF7"/>
    <w:rsid w:val="00F05874"/>
    <w:rsid w:val="00F07DED"/>
    <w:rsid w:val="00F11FAA"/>
    <w:rsid w:val="00F155D1"/>
    <w:rsid w:val="00F222E7"/>
    <w:rsid w:val="00F22E37"/>
    <w:rsid w:val="00F24059"/>
    <w:rsid w:val="00F2561E"/>
    <w:rsid w:val="00F26A46"/>
    <w:rsid w:val="00F27BFA"/>
    <w:rsid w:val="00F31099"/>
    <w:rsid w:val="00F31857"/>
    <w:rsid w:val="00F33B28"/>
    <w:rsid w:val="00F33D87"/>
    <w:rsid w:val="00F3433D"/>
    <w:rsid w:val="00F34D6A"/>
    <w:rsid w:val="00F35451"/>
    <w:rsid w:val="00F3561E"/>
    <w:rsid w:val="00F376DB"/>
    <w:rsid w:val="00F41908"/>
    <w:rsid w:val="00F43BC9"/>
    <w:rsid w:val="00F45723"/>
    <w:rsid w:val="00F47A8A"/>
    <w:rsid w:val="00F53BF3"/>
    <w:rsid w:val="00F5572F"/>
    <w:rsid w:val="00F63BC5"/>
    <w:rsid w:val="00F64B6E"/>
    <w:rsid w:val="00F67B30"/>
    <w:rsid w:val="00F70CA9"/>
    <w:rsid w:val="00F90AB3"/>
    <w:rsid w:val="00F9296A"/>
    <w:rsid w:val="00F92D39"/>
    <w:rsid w:val="00F96BB5"/>
    <w:rsid w:val="00FA0DA5"/>
    <w:rsid w:val="00FA0F20"/>
    <w:rsid w:val="00FA1B0F"/>
    <w:rsid w:val="00FA2867"/>
    <w:rsid w:val="00FA69C2"/>
    <w:rsid w:val="00FB006C"/>
    <w:rsid w:val="00FB1E38"/>
    <w:rsid w:val="00FB3050"/>
    <w:rsid w:val="00FB5291"/>
    <w:rsid w:val="00FC1D3B"/>
    <w:rsid w:val="00FC36A1"/>
    <w:rsid w:val="00FC60F2"/>
    <w:rsid w:val="00FC7390"/>
    <w:rsid w:val="00FD60F7"/>
    <w:rsid w:val="00FD6602"/>
    <w:rsid w:val="00FE3C7C"/>
    <w:rsid w:val="00FF0EA0"/>
    <w:rsid w:val="00FF48E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19"/>
  </w:style>
  <w:style w:type="paragraph" w:styleId="2">
    <w:name w:val="heading 2"/>
    <w:basedOn w:val="a"/>
    <w:link w:val="20"/>
    <w:uiPriority w:val="9"/>
    <w:qFormat/>
    <w:rsid w:val="00DE62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ConsPlusCell">
    <w:name w:val="ConsPlusCell"/>
    <w:rsid w:val="00724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7242D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7242DE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D24BD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24BD5"/>
  </w:style>
  <w:style w:type="paragraph" w:styleId="af2">
    <w:name w:val="List Paragraph"/>
    <w:basedOn w:val="a"/>
    <w:uiPriority w:val="34"/>
    <w:qFormat/>
    <w:rsid w:val="0065603A"/>
    <w:pPr>
      <w:ind w:left="720"/>
      <w:contextualSpacing/>
    </w:pPr>
  </w:style>
  <w:style w:type="paragraph" w:customStyle="1" w:styleId="ConsPlusNormal">
    <w:name w:val="ConsPlusNormal"/>
    <w:rsid w:val="00402B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 Знак Знак Знак"/>
    <w:basedOn w:val="a"/>
    <w:rsid w:val="00C71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f4">
    <w:name w:val="Основной текст_"/>
    <w:link w:val="1"/>
    <w:rsid w:val="00C719E0"/>
    <w:rPr>
      <w:color w:val="252525"/>
      <w:sz w:val="28"/>
      <w:szCs w:val="28"/>
    </w:rPr>
  </w:style>
  <w:style w:type="paragraph" w:customStyle="1" w:styleId="1">
    <w:name w:val="Основной текст1"/>
    <w:basedOn w:val="a"/>
    <w:link w:val="af4"/>
    <w:rsid w:val="00C719E0"/>
    <w:pPr>
      <w:widowControl w:val="0"/>
      <w:spacing w:after="0" w:line="360" w:lineRule="auto"/>
      <w:ind w:firstLine="400"/>
    </w:pPr>
    <w:rPr>
      <w:color w:val="25252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E62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f5">
    <w:name w:val="Normal (Web)"/>
    <w:basedOn w:val="a"/>
    <w:uiPriority w:val="99"/>
    <w:unhideWhenUsed/>
    <w:rsid w:val="004C1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Другое_"/>
    <w:basedOn w:val="a0"/>
    <w:link w:val="af7"/>
    <w:rsid w:val="002466B4"/>
    <w:rPr>
      <w:rFonts w:ascii="Times New Roman" w:eastAsia="Times New Roman" w:hAnsi="Times New Roman" w:cs="Times New Roman"/>
      <w:color w:val="242424"/>
      <w:sz w:val="26"/>
      <w:szCs w:val="26"/>
    </w:rPr>
  </w:style>
  <w:style w:type="paragraph" w:customStyle="1" w:styleId="af7">
    <w:name w:val="Другое"/>
    <w:basedOn w:val="a"/>
    <w:link w:val="af6"/>
    <w:rsid w:val="002466B4"/>
    <w:pPr>
      <w:widowControl w:val="0"/>
      <w:spacing w:after="0" w:line="314" w:lineRule="auto"/>
      <w:ind w:firstLine="400"/>
    </w:pPr>
    <w:rPr>
      <w:rFonts w:ascii="Times New Roman" w:eastAsia="Times New Roman" w:hAnsi="Times New Roman" w:cs="Times New Roman"/>
      <w:color w:val="242424"/>
      <w:sz w:val="26"/>
      <w:szCs w:val="26"/>
    </w:rPr>
  </w:style>
  <w:style w:type="character" w:customStyle="1" w:styleId="21">
    <w:name w:val="Основной текст (2)_"/>
    <w:basedOn w:val="a0"/>
    <w:link w:val="22"/>
    <w:rsid w:val="00213306"/>
    <w:rPr>
      <w:rFonts w:ascii="Times New Roman" w:eastAsia="Times New Roman" w:hAnsi="Times New Roman" w:cs="Times New Roman"/>
      <w:color w:val="262626"/>
    </w:rPr>
  </w:style>
  <w:style w:type="paragraph" w:customStyle="1" w:styleId="22">
    <w:name w:val="Основной текст (2)"/>
    <w:basedOn w:val="a"/>
    <w:link w:val="21"/>
    <w:rsid w:val="00213306"/>
    <w:pPr>
      <w:widowControl w:val="0"/>
      <w:spacing w:after="0" w:line="240" w:lineRule="auto"/>
      <w:ind w:firstLine="580"/>
    </w:pPr>
    <w:rPr>
      <w:rFonts w:ascii="Times New Roman" w:eastAsia="Times New Roman" w:hAnsi="Times New Roman" w:cs="Times New Roman"/>
      <w:color w:val="262626"/>
    </w:rPr>
  </w:style>
  <w:style w:type="character" w:customStyle="1" w:styleId="23">
    <w:name w:val="Заголовок №2_"/>
    <w:basedOn w:val="a0"/>
    <w:link w:val="24"/>
    <w:rsid w:val="00213306"/>
    <w:rPr>
      <w:rFonts w:ascii="Times New Roman" w:eastAsia="Times New Roman" w:hAnsi="Times New Roman" w:cs="Times New Roman"/>
      <w:color w:val="262626"/>
      <w:sz w:val="28"/>
      <w:szCs w:val="28"/>
    </w:rPr>
  </w:style>
  <w:style w:type="paragraph" w:customStyle="1" w:styleId="24">
    <w:name w:val="Заголовок №2"/>
    <w:basedOn w:val="a"/>
    <w:link w:val="23"/>
    <w:rsid w:val="00213306"/>
    <w:pPr>
      <w:widowControl w:val="0"/>
      <w:spacing w:after="160" w:line="240" w:lineRule="auto"/>
      <w:jc w:val="center"/>
      <w:outlineLvl w:val="1"/>
    </w:pPr>
    <w:rPr>
      <w:rFonts w:ascii="Times New Roman" w:eastAsia="Times New Roman" w:hAnsi="Times New Roman" w:cs="Times New Roman"/>
      <w:color w:val="262626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19"/>
  </w:style>
  <w:style w:type="paragraph" w:styleId="2">
    <w:name w:val="heading 2"/>
    <w:basedOn w:val="a"/>
    <w:link w:val="20"/>
    <w:uiPriority w:val="9"/>
    <w:qFormat/>
    <w:rsid w:val="00DE62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ConsPlusCell">
    <w:name w:val="ConsPlusCell"/>
    <w:rsid w:val="00724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7242D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7242DE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D24BD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24BD5"/>
  </w:style>
  <w:style w:type="paragraph" w:styleId="af2">
    <w:name w:val="List Paragraph"/>
    <w:basedOn w:val="a"/>
    <w:uiPriority w:val="34"/>
    <w:qFormat/>
    <w:rsid w:val="0065603A"/>
    <w:pPr>
      <w:ind w:left="720"/>
      <w:contextualSpacing/>
    </w:pPr>
  </w:style>
  <w:style w:type="paragraph" w:customStyle="1" w:styleId="ConsPlusNormal">
    <w:name w:val="ConsPlusNormal"/>
    <w:rsid w:val="00402B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 Знак Знак Знак"/>
    <w:basedOn w:val="a"/>
    <w:rsid w:val="00C71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f4">
    <w:name w:val="Основной текст_"/>
    <w:link w:val="1"/>
    <w:rsid w:val="00C719E0"/>
    <w:rPr>
      <w:color w:val="252525"/>
      <w:sz w:val="28"/>
      <w:szCs w:val="28"/>
    </w:rPr>
  </w:style>
  <w:style w:type="paragraph" w:customStyle="1" w:styleId="1">
    <w:name w:val="Основной текст1"/>
    <w:basedOn w:val="a"/>
    <w:link w:val="af4"/>
    <w:rsid w:val="00C719E0"/>
    <w:pPr>
      <w:widowControl w:val="0"/>
      <w:spacing w:after="0" w:line="360" w:lineRule="auto"/>
      <w:ind w:firstLine="400"/>
    </w:pPr>
    <w:rPr>
      <w:color w:val="25252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E62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f5">
    <w:name w:val="Normal (Web)"/>
    <w:basedOn w:val="a"/>
    <w:uiPriority w:val="99"/>
    <w:unhideWhenUsed/>
    <w:rsid w:val="004C1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Другое_"/>
    <w:basedOn w:val="a0"/>
    <w:link w:val="af7"/>
    <w:rsid w:val="002466B4"/>
    <w:rPr>
      <w:rFonts w:ascii="Times New Roman" w:eastAsia="Times New Roman" w:hAnsi="Times New Roman" w:cs="Times New Roman"/>
      <w:color w:val="242424"/>
      <w:sz w:val="26"/>
      <w:szCs w:val="26"/>
    </w:rPr>
  </w:style>
  <w:style w:type="paragraph" w:customStyle="1" w:styleId="af7">
    <w:name w:val="Другое"/>
    <w:basedOn w:val="a"/>
    <w:link w:val="af6"/>
    <w:rsid w:val="002466B4"/>
    <w:pPr>
      <w:widowControl w:val="0"/>
      <w:spacing w:after="0" w:line="314" w:lineRule="auto"/>
      <w:ind w:firstLine="400"/>
    </w:pPr>
    <w:rPr>
      <w:rFonts w:ascii="Times New Roman" w:eastAsia="Times New Roman" w:hAnsi="Times New Roman" w:cs="Times New Roman"/>
      <w:color w:val="242424"/>
      <w:sz w:val="26"/>
      <w:szCs w:val="26"/>
    </w:rPr>
  </w:style>
  <w:style w:type="character" w:customStyle="1" w:styleId="21">
    <w:name w:val="Основной текст (2)_"/>
    <w:basedOn w:val="a0"/>
    <w:link w:val="22"/>
    <w:rsid w:val="00213306"/>
    <w:rPr>
      <w:rFonts w:ascii="Times New Roman" w:eastAsia="Times New Roman" w:hAnsi="Times New Roman" w:cs="Times New Roman"/>
      <w:color w:val="262626"/>
    </w:rPr>
  </w:style>
  <w:style w:type="paragraph" w:customStyle="1" w:styleId="22">
    <w:name w:val="Основной текст (2)"/>
    <w:basedOn w:val="a"/>
    <w:link w:val="21"/>
    <w:rsid w:val="00213306"/>
    <w:pPr>
      <w:widowControl w:val="0"/>
      <w:spacing w:after="0" w:line="240" w:lineRule="auto"/>
      <w:ind w:firstLine="580"/>
    </w:pPr>
    <w:rPr>
      <w:rFonts w:ascii="Times New Roman" w:eastAsia="Times New Roman" w:hAnsi="Times New Roman" w:cs="Times New Roman"/>
      <w:color w:val="262626"/>
    </w:rPr>
  </w:style>
  <w:style w:type="character" w:customStyle="1" w:styleId="23">
    <w:name w:val="Заголовок №2_"/>
    <w:basedOn w:val="a0"/>
    <w:link w:val="24"/>
    <w:rsid w:val="00213306"/>
    <w:rPr>
      <w:rFonts w:ascii="Times New Roman" w:eastAsia="Times New Roman" w:hAnsi="Times New Roman" w:cs="Times New Roman"/>
      <w:color w:val="262626"/>
      <w:sz w:val="28"/>
      <w:szCs w:val="28"/>
    </w:rPr>
  </w:style>
  <w:style w:type="paragraph" w:customStyle="1" w:styleId="24">
    <w:name w:val="Заголовок №2"/>
    <w:basedOn w:val="a"/>
    <w:link w:val="23"/>
    <w:rsid w:val="00213306"/>
    <w:pPr>
      <w:widowControl w:val="0"/>
      <w:spacing w:after="160" w:line="240" w:lineRule="auto"/>
      <w:jc w:val="center"/>
      <w:outlineLvl w:val="1"/>
    </w:pPr>
    <w:rPr>
      <w:rFonts w:ascii="Times New Roman" w:eastAsia="Times New Roman" w:hAnsi="Times New Roman" w:cs="Times New Roman"/>
      <w:color w:val="262626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1D040480AC56772E5394F766A7F0A066442837322E6099E5832B803499CC885D02E67662DF3C067099C8194B41687BAF801026C216A6C61920BE740iDB8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AF2E50F4A21E2829DF7BEE47154B3AFCF6F1F6D7A92F2036F368DE107D9508442D07C74962A8635E309F80437D2571B8334BCB4A4D0E5701BBCAFDDDBsA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7A6CE-633E-476D-8BAC-44CBB00A0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980</Words>
  <Characters>5589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Е. Филатова</dc:creator>
  <cp:lastModifiedBy>Елена Е. Филатова</cp:lastModifiedBy>
  <cp:revision>2</cp:revision>
  <cp:lastPrinted>2024-02-12T11:31:00Z</cp:lastPrinted>
  <dcterms:created xsi:type="dcterms:W3CDTF">2024-02-13T11:27:00Z</dcterms:created>
  <dcterms:modified xsi:type="dcterms:W3CDTF">2024-02-13T11:27:00Z</dcterms:modified>
</cp:coreProperties>
</file>